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3672C" w14:textId="2FDA4A3C" w:rsidR="00C14B67" w:rsidRDefault="007B1D21">
      <w:r>
        <w:t xml:space="preserve">0230307 LGOIMA TCDC </w:t>
      </w:r>
      <w:r w:rsidR="006C035E">
        <w:t>further request engagement consultation process</w:t>
      </w:r>
    </w:p>
    <w:p w14:paraId="21A28CC7" w14:textId="77777777" w:rsidR="006C035E" w:rsidRDefault="006C035E"/>
    <w:p w14:paraId="27CC6EF0" w14:textId="16020117" w:rsidR="006C035E" w:rsidRDefault="006C035E">
      <w:r>
        <w:t xml:space="preserve">This email resulted in TCDC inviting 3 WRA members to participate in the stormwater workshops. On 20 April 2023 TCDC issued the invitations. </w:t>
      </w:r>
    </w:p>
    <w:p w14:paraId="72FEAB91" w14:textId="77777777" w:rsidR="007B1D21" w:rsidRDefault="007B1D21"/>
    <w:p w14:paraId="44D97157" w14:textId="77777777" w:rsidR="006C6BCB" w:rsidRDefault="006C6BCB" w:rsidP="006C6BCB">
      <w:pPr>
        <w:rPr>
          <w:rFonts w:eastAsia="Times New Roman"/>
          <w:lang w:val="en-US" w:eastAsia="en-NZ"/>
        </w:rPr>
      </w:pPr>
      <w:r>
        <w:rPr>
          <w:rFonts w:eastAsia="Times New Roman"/>
          <w:b/>
          <w:bCs/>
          <w:lang w:val="en-US" w:eastAsia="en-NZ"/>
        </w:rPr>
        <w:t>From:</w:t>
      </w:r>
      <w:r>
        <w:rPr>
          <w:rFonts w:eastAsia="Times New Roman"/>
          <w:lang w:val="en-US" w:eastAsia="en-NZ"/>
        </w:rPr>
        <w:t xml:space="preserve"> Ian Holyoake &lt;ian@moisturedetection.co.nz&gt; </w:t>
      </w:r>
      <w:r>
        <w:rPr>
          <w:rFonts w:eastAsia="Times New Roman"/>
          <w:lang w:val="en-US" w:eastAsia="en-NZ"/>
        </w:rPr>
        <w:br/>
      </w:r>
      <w:r>
        <w:rPr>
          <w:rFonts w:eastAsia="Times New Roman"/>
          <w:b/>
          <w:bCs/>
          <w:lang w:val="en-US" w:eastAsia="en-NZ"/>
        </w:rPr>
        <w:t>Sent:</w:t>
      </w:r>
      <w:r>
        <w:rPr>
          <w:rFonts w:eastAsia="Times New Roman"/>
          <w:lang w:val="en-US" w:eastAsia="en-NZ"/>
        </w:rPr>
        <w:t xml:space="preserve"> Saturday, April 8, 2023 1:44 PM</w:t>
      </w:r>
      <w:r>
        <w:rPr>
          <w:rFonts w:eastAsia="Times New Roman"/>
          <w:lang w:val="en-US" w:eastAsia="en-NZ"/>
        </w:rPr>
        <w:br/>
      </w:r>
      <w:r>
        <w:rPr>
          <w:rFonts w:eastAsia="Times New Roman"/>
          <w:b/>
          <w:bCs/>
          <w:lang w:val="en-US" w:eastAsia="en-NZ"/>
        </w:rPr>
        <w:t>To:</w:t>
      </w:r>
      <w:r>
        <w:rPr>
          <w:rFonts w:eastAsia="Times New Roman"/>
          <w:lang w:val="en-US" w:eastAsia="en-NZ"/>
        </w:rPr>
        <w:t xml:space="preserve"> 'Brett Houston' &lt;Brett.Houston@tcdc.govt.nz&gt;</w:t>
      </w:r>
      <w:r>
        <w:rPr>
          <w:rFonts w:eastAsia="Times New Roman"/>
          <w:lang w:val="en-US" w:eastAsia="en-NZ"/>
        </w:rPr>
        <w:br/>
      </w:r>
      <w:r>
        <w:rPr>
          <w:rFonts w:eastAsia="Times New Roman"/>
          <w:b/>
          <w:bCs/>
          <w:lang w:val="en-US" w:eastAsia="en-NZ"/>
        </w:rPr>
        <w:t>Subject:</w:t>
      </w:r>
      <w:r>
        <w:rPr>
          <w:rFonts w:eastAsia="Times New Roman"/>
          <w:lang w:val="en-US" w:eastAsia="en-NZ"/>
        </w:rPr>
        <w:t xml:space="preserve"> RE: LOGIMA further request</w:t>
      </w:r>
    </w:p>
    <w:p w14:paraId="64DE0187" w14:textId="77777777" w:rsidR="006C6BCB" w:rsidRDefault="006C6BCB" w:rsidP="006C6BCB"/>
    <w:p w14:paraId="33ED799A" w14:textId="77777777" w:rsidR="006C6BCB" w:rsidRDefault="006C6BCB" w:rsidP="006C6BCB">
      <w:r>
        <w:t>HI Brett</w:t>
      </w:r>
    </w:p>
    <w:p w14:paraId="385ECF74" w14:textId="77777777" w:rsidR="006C6BCB" w:rsidRDefault="006C6BCB" w:rsidP="006C6BCB"/>
    <w:p w14:paraId="28496C0F" w14:textId="77777777" w:rsidR="006C6BCB" w:rsidRDefault="006C6BCB" w:rsidP="006C6BCB">
      <w:r>
        <w:t>Thanks for the response.</w:t>
      </w:r>
    </w:p>
    <w:p w14:paraId="23C349E7" w14:textId="77777777" w:rsidR="006C6BCB" w:rsidRDefault="006C6BCB" w:rsidP="006C6BCB"/>
    <w:p w14:paraId="15F6DD37" w14:textId="77777777" w:rsidR="006C6BCB" w:rsidRDefault="006C6BCB" w:rsidP="006C6BCB">
      <w:r>
        <w:t xml:space="preserve">I see in Task 4 the milestones/deliveries is </w:t>
      </w:r>
    </w:p>
    <w:p w14:paraId="3A914698" w14:textId="77777777" w:rsidR="006C6BCB" w:rsidRDefault="006C6BCB" w:rsidP="006C6BCB"/>
    <w:p w14:paraId="724E1739" w14:textId="64AAD2CD" w:rsidR="006C6BCB" w:rsidRDefault="006C6BCB" w:rsidP="006C6BCB">
      <w:r>
        <w:rPr>
          <w:noProof/>
        </w:rPr>
        <w:drawing>
          <wp:inline distT="0" distB="0" distL="0" distR="0" wp14:anchorId="7266D5BD" wp14:editId="5ACBC987">
            <wp:extent cx="1885950" cy="647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85950" cy="647700"/>
                    </a:xfrm>
                    <a:prstGeom prst="rect">
                      <a:avLst/>
                    </a:prstGeom>
                    <a:noFill/>
                    <a:ln>
                      <a:noFill/>
                    </a:ln>
                  </pic:spPr>
                </pic:pic>
              </a:graphicData>
            </a:graphic>
          </wp:inline>
        </w:drawing>
      </w:r>
    </w:p>
    <w:p w14:paraId="38DDD606" w14:textId="77777777" w:rsidR="006C6BCB" w:rsidRDefault="006C6BCB" w:rsidP="006C6BCB"/>
    <w:p w14:paraId="316888CF" w14:textId="77777777" w:rsidR="006C6BCB" w:rsidRDefault="006C6BCB" w:rsidP="006C6BCB">
      <w:r>
        <w:t xml:space="preserve">The sole pipes being considered are Williamson and Lincoln. </w:t>
      </w:r>
    </w:p>
    <w:p w14:paraId="125544DE" w14:textId="77777777" w:rsidR="006C6BCB" w:rsidRDefault="006C6BCB" w:rsidP="006C6BCB"/>
    <w:p w14:paraId="6C3FC00D" w14:textId="77777777" w:rsidR="006C6BCB" w:rsidRDefault="006C6BCB" w:rsidP="006C6BCB">
      <w:r>
        <w:t xml:space="preserve">Information request: </w:t>
      </w:r>
    </w:p>
    <w:p w14:paraId="64B7B6E5" w14:textId="77777777" w:rsidR="006C6BCB" w:rsidRDefault="006C6BCB" w:rsidP="006C6BCB">
      <w:pPr>
        <w:pStyle w:val="ListParagraph"/>
        <w:numPr>
          <w:ilvl w:val="0"/>
          <w:numId w:val="8"/>
        </w:numPr>
        <w:spacing w:before="100" w:beforeAutospacing="1" w:after="100" w:afterAutospacing="1"/>
        <w:rPr>
          <w:rFonts w:eastAsia="Times New Roman"/>
        </w:rPr>
      </w:pPr>
      <w:r>
        <w:rPr>
          <w:rFonts w:eastAsia="Times New Roman"/>
        </w:rPr>
        <w:t xml:space="preserve">Please explain why Williamson and Lincoln became selected for this upgrade to be completed </w:t>
      </w:r>
    </w:p>
    <w:p w14:paraId="76F058EA" w14:textId="77777777" w:rsidR="006C6BCB" w:rsidRDefault="006C6BCB" w:rsidP="006C6BCB">
      <w:pPr>
        <w:pStyle w:val="ListParagraph"/>
        <w:numPr>
          <w:ilvl w:val="0"/>
          <w:numId w:val="8"/>
        </w:numPr>
        <w:spacing w:before="100" w:beforeAutospacing="1" w:after="100" w:afterAutospacing="1"/>
        <w:rPr>
          <w:rFonts w:eastAsia="Times New Roman"/>
        </w:rPr>
      </w:pPr>
      <w:r>
        <w:rPr>
          <w:rFonts w:eastAsia="Times New Roman"/>
        </w:rPr>
        <w:t xml:space="preserve">I see the completion date is within the 2021-2031 Long Term Plan. Does this mean it is not ‘under urgency’. </w:t>
      </w:r>
    </w:p>
    <w:p w14:paraId="7D8FEE28" w14:textId="77777777" w:rsidR="006C6BCB" w:rsidRDefault="006C6BCB" w:rsidP="006C6BCB">
      <w:pPr>
        <w:pStyle w:val="ListParagraph"/>
        <w:numPr>
          <w:ilvl w:val="0"/>
          <w:numId w:val="8"/>
        </w:numPr>
        <w:spacing w:before="100" w:beforeAutospacing="1" w:after="100" w:afterAutospacing="1"/>
        <w:rPr>
          <w:rFonts w:eastAsia="Times New Roman"/>
        </w:rPr>
      </w:pPr>
      <w:r>
        <w:rPr>
          <w:rFonts w:eastAsia="Times New Roman"/>
        </w:rPr>
        <w:t>How many property owners have filed flood complaints or ‘requests for service’ along each of these roads since 2017 when the weir was created?</w:t>
      </w:r>
    </w:p>
    <w:p w14:paraId="15B07D21" w14:textId="77777777" w:rsidR="006C6BCB" w:rsidRDefault="006C6BCB" w:rsidP="006C6BCB">
      <w:pPr>
        <w:pStyle w:val="ListParagraph"/>
        <w:numPr>
          <w:ilvl w:val="0"/>
          <w:numId w:val="8"/>
        </w:numPr>
        <w:spacing w:before="100" w:beforeAutospacing="1" w:after="100" w:afterAutospacing="1"/>
        <w:rPr>
          <w:rFonts w:eastAsia="Times New Roman"/>
        </w:rPr>
      </w:pPr>
      <w:r>
        <w:rPr>
          <w:rFonts w:eastAsia="Times New Roman"/>
        </w:rPr>
        <w:t>Is the Williamson pipe upgrade going to be discharged into the ‘pond’.</w:t>
      </w:r>
    </w:p>
    <w:p w14:paraId="2EBD138F" w14:textId="77777777" w:rsidR="006C6BCB" w:rsidRDefault="006C6BCB" w:rsidP="006C6BCB">
      <w:pPr>
        <w:pStyle w:val="ListParagraph"/>
        <w:numPr>
          <w:ilvl w:val="0"/>
          <w:numId w:val="8"/>
        </w:numPr>
        <w:spacing w:before="100" w:beforeAutospacing="1" w:after="100" w:afterAutospacing="1"/>
        <w:rPr>
          <w:rFonts w:eastAsia="Times New Roman"/>
        </w:rPr>
      </w:pPr>
      <w:r>
        <w:rPr>
          <w:rFonts w:eastAsia="Times New Roman"/>
        </w:rPr>
        <w:t>Where is the Lincoln Road one going to be discharged?</w:t>
      </w:r>
    </w:p>
    <w:p w14:paraId="26A4341C" w14:textId="77777777" w:rsidR="006C6BCB" w:rsidRDefault="006C6BCB" w:rsidP="006C6BCB">
      <w:pPr>
        <w:pStyle w:val="ListParagraph"/>
        <w:numPr>
          <w:ilvl w:val="0"/>
          <w:numId w:val="8"/>
        </w:numPr>
        <w:spacing w:before="100" w:beforeAutospacing="1" w:after="100" w:afterAutospacing="1"/>
        <w:rPr>
          <w:rFonts w:eastAsia="Times New Roman"/>
        </w:rPr>
      </w:pPr>
      <w:r>
        <w:rPr>
          <w:rFonts w:eastAsia="Times New Roman"/>
        </w:rPr>
        <w:t>The project has no start date – please provide this date</w:t>
      </w:r>
    </w:p>
    <w:p w14:paraId="046FE3E0" w14:textId="77777777" w:rsidR="006C6BCB" w:rsidRDefault="006C6BCB" w:rsidP="006C6BCB">
      <w:pPr>
        <w:pStyle w:val="ListParagraph"/>
        <w:numPr>
          <w:ilvl w:val="0"/>
          <w:numId w:val="8"/>
        </w:numPr>
        <w:spacing w:before="100" w:beforeAutospacing="1" w:after="100" w:afterAutospacing="1"/>
        <w:rPr>
          <w:rFonts w:eastAsia="Times New Roman"/>
        </w:rPr>
      </w:pPr>
      <w:r>
        <w:rPr>
          <w:rFonts w:eastAsia="Times New Roman"/>
        </w:rPr>
        <w:t>If the project has already began what stage is it at?</w:t>
      </w:r>
    </w:p>
    <w:p w14:paraId="5385C9B6" w14:textId="77777777" w:rsidR="006C6BCB" w:rsidRDefault="006C6BCB" w:rsidP="006C6BCB">
      <w:pPr>
        <w:pStyle w:val="ListParagraph"/>
        <w:numPr>
          <w:ilvl w:val="0"/>
          <w:numId w:val="8"/>
        </w:numPr>
        <w:spacing w:before="100" w:beforeAutospacing="1" w:after="100" w:afterAutospacing="1"/>
        <w:rPr>
          <w:rFonts w:eastAsia="Times New Roman"/>
        </w:rPr>
      </w:pPr>
      <w:r>
        <w:rPr>
          <w:rFonts w:eastAsia="Times New Roman"/>
        </w:rPr>
        <w:t>If the project as laid out is to proceed how will the 2011 storm water certificate 105667 (RMA) be affected?</w:t>
      </w:r>
    </w:p>
    <w:p w14:paraId="4E9833F1" w14:textId="77777777" w:rsidR="006C6BCB" w:rsidRDefault="006C6BCB" w:rsidP="006C6BCB">
      <w:pPr>
        <w:pStyle w:val="ListParagraph"/>
        <w:numPr>
          <w:ilvl w:val="1"/>
          <w:numId w:val="8"/>
        </w:numPr>
        <w:spacing w:before="100" w:beforeAutospacing="1" w:after="100" w:afterAutospacing="1"/>
        <w:rPr>
          <w:rFonts w:eastAsia="Times New Roman"/>
        </w:rPr>
      </w:pPr>
      <w:r>
        <w:rPr>
          <w:rFonts w:eastAsia="Times New Roman"/>
        </w:rPr>
        <w:t>To get around the Ocean discharge which I note is not part of 105667 and</w:t>
      </w:r>
    </w:p>
    <w:p w14:paraId="400D82D0" w14:textId="77777777" w:rsidR="006C6BCB" w:rsidRDefault="006C6BCB" w:rsidP="006C6BCB">
      <w:pPr>
        <w:pStyle w:val="ListParagraph"/>
        <w:numPr>
          <w:ilvl w:val="1"/>
          <w:numId w:val="8"/>
        </w:numPr>
        <w:spacing w:before="100" w:beforeAutospacing="1" w:after="100" w:afterAutospacing="1"/>
        <w:rPr>
          <w:rFonts w:eastAsia="Times New Roman"/>
        </w:rPr>
      </w:pPr>
      <w:r>
        <w:rPr>
          <w:rFonts w:eastAsia="Times New Roman"/>
        </w:rPr>
        <w:t xml:space="preserve">To get around the enlargement of the old Williamson stream bed which I now have photos of back in 1953 which shows the sand dunes around the now constructed ‘pond’ do not even extend back to the old original track when Seaview Road was connected to Lowe Street. The ‘pond’ has cut through this track and is now the catchment area right up to Otahu and further as far as I can see? </w:t>
      </w:r>
    </w:p>
    <w:p w14:paraId="61602C5E" w14:textId="77777777" w:rsidR="006C6BCB" w:rsidRDefault="006C6BCB" w:rsidP="006C6BCB">
      <w:pPr>
        <w:pStyle w:val="ListParagraph"/>
        <w:numPr>
          <w:ilvl w:val="1"/>
          <w:numId w:val="8"/>
        </w:numPr>
        <w:spacing w:before="100" w:beforeAutospacing="1" w:after="100" w:afterAutospacing="1"/>
        <w:rPr>
          <w:rFonts w:eastAsia="Times New Roman"/>
        </w:rPr>
      </w:pPr>
      <w:r>
        <w:rPr>
          <w:rFonts w:eastAsia="Times New Roman"/>
        </w:rPr>
        <w:t xml:space="preserve">Please explain the significant mitigation of adverse effects within the management plans – for the pond: the sediment collection, the proximity to a playground, the surge water, the size of the pond in relation to catchment area. The shape of the ponds (normally side slopes and depth), the discharge of contaminated water including foams systems, filtration systems and sediment removal and disposal of, overflowing in AR events, what are the maintenance intervals, has EW and Coastal orgs approved Ocean discharge of any sort? </w:t>
      </w:r>
    </w:p>
    <w:p w14:paraId="419304F0" w14:textId="77777777" w:rsidR="006C6BCB" w:rsidRDefault="006C6BCB" w:rsidP="006C6BCB">
      <w:pPr>
        <w:pStyle w:val="ListParagraph"/>
        <w:numPr>
          <w:ilvl w:val="1"/>
          <w:numId w:val="8"/>
        </w:numPr>
        <w:spacing w:before="100" w:beforeAutospacing="1" w:after="100" w:afterAutospacing="1"/>
        <w:rPr>
          <w:rFonts w:eastAsia="Times New Roman"/>
        </w:rPr>
      </w:pPr>
      <w:r>
        <w:rPr>
          <w:rFonts w:eastAsia="Times New Roman"/>
        </w:rPr>
        <w:t>Could discharge be done another way?</w:t>
      </w:r>
    </w:p>
    <w:p w14:paraId="40314F84" w14:textId="77777777" w:rsidR="006C6BCB" w:rsidRDefault="006C6BCB" w:rsidP="006C6BCB">
      <w:pPr>
        <w:pStyle w:val="ListParagraph"/>
        <w:numPr>
          <w:ilvl w:val="1"/>
          <w:numId w:val="8"/>
        </w:numPr>
        <w:spacing w:before="100" w:beforeAutospacing="1" w:after="100" w:afterAutospacing="1"/>
        <w:rPr>
          <w:rFonts w:eastAsia="Times New Roman"/>
        </w:rPr>
      </w:pPr>
      <w:r>
        <w:rPr>
          <w:rFonts w:eastAsia="Times New Roman"/>
        </w:rPr>
        <w:lastRenderedPageBreak/>
        <w:t xml:space="preserve">Considering new larger pipes will be laid that infers the old ones are being decommissioned which means the new ones could be laid to discharge at another less troublesome location with easier to manage adverse effects within Whangamata </w:t>
      </w:r>
      <w:proofErr w:type="spellStart"/>
      <w:r>
        <w:rPr>
          <w:rFonts w:eastAsia="Times New Roman"/>
        </w:rPr>
        <w:t>eg</w:t>
      </w:r>
      <w:proofErr w:type="spellEnd"/>
      <w:r>
        <w:rPr>
          <w:rFonts w:eastAsia="Times New Roman"/>
        </w:rPr>
        <w:t xml:space="preserve"> Park Reserve</w:t>
      </w:r>
    </w:p>
    <w:p w14:paraId="3EC45D1C" w14:textId="77777777" w:rsidR="006C6BCB" w:rsidRDefault="006C6BCB" w:rsidP="006C6BCB">
      <w:pPr>
        <w:pStyle w:val="ListParagraph"/>
        <w:numPr>
          <w:ilvl w:val="0"/>
          <w:numId w:val="8"/>
        </w:numPr>
        <w:spacing w:before="100" w:beforeAutospacing="1" w:after="100" w:afterAutospacing="1"/>
        <w:rPr>
          <w:rFonts w:eastAsia="Times New Roman"/>
        </w:rPr>
      </w:pPr>
      <w:r>
        <w:rPr>
          <w:rFonts w:eastAsia="Times New Roman"/>
        </w:rPr>
        <w:t>I see Task 1 item 1d allows ‘attend in person public engagement meeting collecting views on stormwater issues in Whangamata. Has this already occurred and if so who ‘was to attend’ or is this just the engineer that was appointed</w:t>
      </w:r>
    </w:p>
    <w:p w14:paraId="0E34D311" w14:textId="77777777" w:rsidR="006C6BCB" w:rsidRDefault="006C6BCB" w:rsidP="006C6BCB">
      <w:pPr>
        <w:pStyle w:val="ListParagraph"/>
        <w:numPr>
          <w:ilvl w:val="0"/>
          <w:numId w:val="8"/>
        </w:numPr>
        <w:spacing w:before="100" w:beforeAutospacing="1" w:after="100" w:afterAutospacing="1"/>
        <w:rPr>
          <w:rFonts w:eastAsia="Times New Roman"/>
        </w:rPr>
      </w:pPr>
      <w:r>
        <w:rPr>
          <w:rFonts w:eastAsia="Times New Roman"/>
        </w:rPr>
        <w:t>How are the public to be given an opportunity to submit?</w:t>
      </w:r>
    </w:p>
    <w:p w14:paraId="1B91E920" w14:textId="77777777" w:rsidR="006C6BCB" w:rsidRDefault="006C6BCB" w:rsidP="006C6BCB">
      <w:pPr>
        <w:pStyle w:val="ListParagraph"/>
        <w:numPr>
          <w:ilvl w:val="0"/>
          <w:numId w:val="8"/>
        </w:numPr>
        <w:spacing w:before="100" w:beforeAutospacing="1" w:after="100" w:afterAutospacing="1"/>
        <w:rPr>
          <w:rFonts w:eastAsia="Times New Roman"/>
        </w:rPr>
      </w:pPr>
      <w:r>
        <w:rPr>
          <w:rFonts w:eastAsia="Times New Roman"/>
        </w:rPr>
        <w:t xml:space="preserve">The community board: Is this the only method for the public to submit? </w:t>
      </w:r>
    </w:p>
    <w:p w14:paraId="47A94212" w14:textId="77777777" w:rsidR="006C6BCB" w:rsidRDefault="006C6BCB" w:rsidP="006C6BCB">
      <w:pPr>
        <w:pStyle w:val="ListParagraph"/>
        <w:numPr>
          <w:ilvl w:val="0"/>
          <w:numId w:val="8"/>
        </w:numPr>
        <w:spacing w:before="100" w:beforeAutospacing="1" w:after="100" w:afterAutospacing="1"/>
        <w:rPr>
          <w:rFonts w:eastAsia="Times New Roman"/>
        </w:rPr>
      </w:pPr>
      <w:r>
        <w:rPr>
          <w:rFonts w:eastAsia="Times New Roman"/>
        </w:rPr>
        <w:t>Please provide the notification TCDC has provided to the community board for this process and how they are being instructed to undertake this role?</w:t>
      </w:r>
    </w:p>
    <w:p w14:paraId="43589763" w14:textId="77777777" w:rsidR="006C6BCB" w:rsidRDefault="006C6BCB" w:rsidP="006C6BCB">
      <w:pPr>
        <w:pStyle w:val="ListParagraph"/>
        <w:numPr>
          <w:ilvl w:val="0"/>
          <w:numId w:val="8"/>
        </w:numPr>
        <w:spacing w:before="100" w:beforeAutospacing="1" w:after="100" w:afterAutospacing="1"/>
        <w:rPr>
          <w:rFonts w:eastAsia="Times New Roman"/>
        </w:rPr>
      </w:pPr>
      <w:r>
        <w:rPr>
          <w:rFonts w:eastAsia="Times New Roman"/>
        </w:rPr>
        <w:t>Have they been told yet?</w:t>
      </w:r>
    </w:p>
    <w:p w14:paraId="38B48B8E" w14:textId="77777777" w:rsidR="006C6BCB" w:rsidRDefault="006C6BCB" w:rsidP="006C6BCB">
      <w:pPr>
        <w:pStyle w:val="ListParagraph"/>
        <w:numPr>
          <w:ilvl w:val="0"/>
          <w:numId w:val="8"/>
        </w:numPr>
        <w:spacing w:before="100" w:beforeAutospacing="1" w:after="100" w:afterAutospacing="1"/>
        <w:rPr>
          <w:rFonts w:eastAsia="Times New Roman"/>
        </w:rPr>
      </w:pPr>
      <w:r>
        <w:rPr>
          <w:rFonts w:eastAsia="Times New Roman"/>
        </w:rPr>
        <w:t>Surely it is time for some sort of notifiable process. The current storm water certificate 105667 began in 2001 under ‘urgency’ yet took TCDC 10 years to obtain so could hardly have been in ‘urgency’. Now 22 years later the tasks within this project brief are intending to install NEW infrastructure likely to become central to a long term plan of new pipes joining these. This is all well outside 105667 so I cannot see any valid reason the new work cannot be required to be done under an new certificate which MUST this time include providing for a notifiable process?  How will the public get a say?</w:t>
      </w:r>
    </w:p>
    <w:p w14:paraId="015A9138" w14:textId="77777777" w:rsidR="006C6BCB" w:rsidRDefault="006C6BCB" w:rsidP="006C6BCB">
      <w:pPr>
        <w:pStyle w:val="ListParagraph"/>
        <w:numPr>
          <w:ilvl w:val="0"/>
          <w:numId w:val="8"/>
        </w:numPr>
        <w:spacing w:before="100" w:beforeAutospacing="1" w:after="100" w:afterAutospacing="1"/>
        <w:rPr>
          <w:rFonts w:eastAsia="Times New Roman"/>
        </w:rPr>
      </w:pPr>
      <w:r>
        <w:rPr>
          <w:rFonts w:eastAsia="Times New Roman"/>
        </w:rPr>
        <w:t xml:space="preserve">Surely it would be better to get early public opinion before yet another consultants time and cost is wasted. </w:t>
      </w:r>
    </w:p>
    <w:p w14:paraId="0A81C187" w14:textId="77777777" w:rsidR="006C6BCB" w:rsidRDefault="006C6BCB" w:rsidP="006C6BCB">
      <w:pPr>
        <w:pStyle w:val="ListParagraph"/>
        <w:numPr>
          <w:ilvl w:val="0"/>
          <w:numId w:val="8"/>
        </w:numPr>
        <w:spacing w:before="100" w:beforeAutospacing="1" w:after="100" w:afterAutospacing="1"/>
        <w:rPr>
          <w:rFonts w:eastAsia="Times New Roman"/>
        </w:rPr>
      </w:pPr>
      <w:r>
        <w:rPr>
          <w:rFonts w:eastAsia="Times New Roman"/>
        </w:rPr>
        <w:t xml:space="preserve">Please can you also provide what other upgrades or extensions are planned to reduce the flood water that is happening right now. </w:t>
      </w:r>
    </w:p>
    <w:p w14:paraId="2EEA03A7" w14:textId="77777777" w:rsidR="006C6BCB" w:rsidRDefault="006C6BCB" w:rsidP="006C6BCB">
      <w:pPr>
        <w:pStyle w:val="ListParagraph"/>
        <w:numPr>
          <w:ilvl w:val="0"/>
          <w:numId w:val="8"/>
        </w:numPr>
        <w:spacing w:before="100" w:beforeAutospacing="1" w:after="100" w:afterAutospacing="1"/>
        <w:rPr>
          <w:rFonts w:eastAsia="Times New Roman"/>
        </w:rPr>
      </w:pPr>
      <w:r>
        <w:rPr>
          <w:rFonts w:eastAsia="Times New Roman"/>
        </w:rPr>
        <w:t>Some areas like the Golf course remain under water. Has TCDC any plans to reduce the water table so the golf course land and low lying areas can drain and become dry land again</w:t>
      </w:r>
    </w:p>
    <w:p w14:paraId="629AF811" w14:textId="4AD37D35" w:rsidR="006C6BCB" w:rsidRDefault="006C6BCB" w:rsidP="006C6BCB">
      <w:r>
        <w:rPr>
          <w:noProof/>
        </w:rPr>
        <w:drawing>
          <wp:inline distT="0" distB="0" distL="0" distR="0" wp14:anchorId="6E22B728" wp14:editId="65F09D34">
            <wp:extent cx="1885950" cy="647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85950" cy="647700"/>
                    </a:xfrm>
                    <a:prstGeom prst="rect">
                      <a:avLst/>
                    </a:prstGeom>
                    <a:noFill/>
                    <a:ln>
                      <a:noFill/>
                    </a:ln>
                  </pic:spPr>
                </pic:pic>
              </a:graphicData>
            </a:graphic>
          </wp:inline>
        </w:drawing>
      </w:r>
      <w:r>
        <w:t>Surely the properties with active flood water are the priority?</w:t>
      </w:r>
    </w:p>
    <w:p w14:paraId="6E2B96ED" w14:textId="77777777" w:rsidR="006C6BCB" w:rsidRDefault="006C6BCB" w:rsidP="006C6BCB"/>
    <w:p w14:paraId="1949F617" w14:textId="77777777" w:rsidR="006C6BCB" w:rsidRDefault="006C6BCB" w:rsidP="006C6BCB">
      <w:r>
        <w:t>Brett thank you for the offer to meet. Yes., I will take you up on that at any convenient time. Let’s say Friday 14</w:t>
      </w:r>
      <w:r>
        <w:rPr>
          <w:vertAlign w:val="superscript"/>
        </w:rPr>
        <w:t>th</w:t>
      </w:r>
      <w:r>
        <w:t xml:space="preserve"> April any time after 8am. I will try and get some members of our working group to attend as well. </w:t>
      </w:r>
    </w:p>
    <w:p w14:paraId="45728AB9" w14:textId="77777777" w:rsidR="006C6BCB" w:rsidRDefault="006C6BCB" w:rsidP="006C6BCB"/>
    <w:p w14:paraId="5640C827" w14:textId="77777777" w:rsidR="006C6BCB" w:rsidRDefault="006C6BCB" w:rsidP="006C6BCB">
      <w:r>
        <w:t xml:space="preserve">If you like please start this LGOIMA but if we can cover off these items at our meeting then we can disregard those requests. </w:t>
      </w:r>
    </w:p>
    <w:p w14:paraId="0E4B5E0E" w14:textId="77777777" w:rsidR="006C6BCB" w:rsidRDefault="006C6BCB" w:rsidP="006C6BCB"/>
    <w:p w14:paraId="7C640969" w14:textId="77777777" w:rsidR="006C6BCB" w:rsidRDefault="006C6BCB" w:rsidP="006C6BCB">
      <w:r>
        <w:t>Regards Ian</w:t>
      </w:r>
    </w:p>
    <w:p w14:paraId="26879123" w14:textId="37C27400" w:rsidR="00787B86" w:rsidRDefault="00787B86" w:rsidP="007B1D21">
      <w:pPr>
        <w:rPr>
          <w:rFonts w:eastAsia="Times New Roman"/>
          <w:b/>
          <w:bCs/>
          <w:lang w:val="en-US" w:eastAsia="en-NZ"/>
        </w:rPr>
      </w:pPr>
    </w:p>
    <w:p w14:paraId="39E90568" w14:textId="3B8145B7" w:rsidR="006C6BCB" w:rsidRDefault="006C6BCB" w:rsidP="007B1D21">
      <w:pPr>
        <w:rPr>
          <w:rFonts w:eastAsia="Times New Roman"/>
          <w:b/>
          <w:bCs/>
          <w:lang w:val="en-US" w:eastAsia="en-NZ"/>
        </w:rPr>
      </w:pPr>
    </w:p>
    <w:p w14:paraId="695C5CA3" w14:textId="77777777" w:rsidR="006C6BCB" w:rsidRDefault="006C6BCB" w:rsidP="007B1D21">
      <w:pPr>
        <w:rPr>
          <w:rFonts w:eastAsia="Times New Roman"/>
          <w:b/>
          <w:bCs/>
          <w:lang w:val="en-US" w:eastAsia="en-NZ"/>
        </w:rPr>
      </w:pPr>
    </w:p>
    <w:p w14:paraId="2250C86A" w14:textId="77777777" w:rsidR="00787B86" w:rsidRDefault="00787B86" w:rsidP="00787B86">
      <w:pPr>
        <w:rPr>
          <w:rFonts w:eastAsia="Times New Roman"/>
          <w:lang w:val="en-US" w:eastAsia="en-NZ"/>
        </w:rPr>
      </w:pPr>
      <w:r>
        <w:rPr>
          <w:rFonts w:eastAsia="Times New Roman"/>
          <w:b/>
          <w:bCs/>
          <w:lang w:val="en-US" w:eastAsia="en-NZ"/>
        </w:rPr>
        <w:t>From:</w:t>
      </w:r>
      <w:r>
        <w:rPr>
          <w:rFonts w:eastAsia="Times New Roman"/>
          <w:lang w:val="en-US" w:eastAsia="en-NZ"/>
        </w:rPr>
        <w:t xml:space="preserve"> Brett Houston &lt;Brett.Houston@tcdc.govt.nz&gt; </w:t>
      </w:r>
      <w:r>
        <w:rPr>
          <w:rFonts w:eastAsia="Times New Roman"/>
          <w:lang w:val="en-US" w:eastAsia="en-NZ"/>
        </w:rPr>
        <w:br/>
      </w:r>
      <w:r>
        <w:rPr>
          <w:rFonts w:eastAsia="Times New Roman"/>
          <w:b/>
          <w:bCs/>
          <w:lang w:val="en-US" w:eastAsia="en-NZ"/>
        </w:rPr>
        <w:t>Sent:</w:t>
      </w:r>
      <w:r>
        <w:rPr>
          <w:rFonts w:eastAsia="Times New Roman"/>
          <w:lang w:val="en-US" w:eastAsia="en-NZ"/>
        </w:rPr>
        <w:t xml:space="preserve"> Thursday, April 6, 2023 1:48 PM</w:t>
      </w:r>
      <w:r>
        <w:rPr>
          <w:rFonts w:eastAsia="Times New Roman"/>
          <w:lang w:val="en-US" w:eastAsia="en-NZ"/>
        </w:rPr>
        <w:br/>
      </w:r>
      <w:r>
        <w:rPr>
          <w:rFonts w:eastAsia="Times New Roman"/>
          <w:b/>
          <w:bCs/>
          <w:lang w:val="en-US" w:eastAsia="en-NZ"/>
        </w:rPr>
        <w:t>To:</w:t>
      </w:r>
      <w:r>
        <w:rPr>
          <w:rFonts w:eastAsia="Times New Roman"/>
          <w:lang w:val="en-US" w:eastAsia="en-NZ"/>
        </w:rPr>
        <w:t xml:space="preserve"> ian@moisturedetection.co.nz</w:t>
      </w:r>
      <w:r>
        <w:rPr>
          <w:rFonts w:eastAsia="Times New Roman"/>
          <w:lang w:val="en-US" w:eastAsia="en-NZ"/>
        </w:rPr>
        <w:br/>
      </w:r>
      <w:r>
        <w:rPr>
          <w:rFonts w:eastAsia="Times New Roman"/>
          <w:b/>
          <w:bCs/>
          <w:lang w:val="en-US" w:eastAsia="en-NZ"/>
        </w:rPr>
        <w:t>Subject:</w:t>
      </w:r>
      <w:r>
        <w:rPr>
          <w:rFonts w:eastAsia="Times New Roman"/>
          <w:lang w:val="en-US" w:eastAsia="en-NZ"/>
        </w:rPr>
        <w:t xml:space="preserve"> LOGIMA</w:t>
      </w:r>
    </w:p>
    <w:p w14:paraId="10255165" w14:textId="77777777" w:rsidR="00787B86" w:rsidRDefault="00787B86" w:rsidP="00787B86"/>
    <w:p w14:paraId="02B03CBA" w14:textId="77777777" w:rsidR="00787B86" w:rsidRDefault="00787B86" w:rsidP="00787B86">
      <w:r>
        <w:t>Ian</w:t>
      </w:r>
    </w:p>
    <w:p w14:paraId="3E16656A" w14:textId="77777777" w:rsidR="00787B86" w:rsidRDefault="00787B86" w:rsidP="00787B86"/>
    <w:p w14:paraId="7C3D760A" w14:textId="77777777" w:rsidR="00787B86" w:rsidRDefault="00787B86" w:rsidP="00787B86">
      <w:r>
        <w:t>Responses to your recent LOGIMA</w:t>
      </w:r>
    </w:p>
    <w:p w14:paraId="5CE64901" w14:textId="77777777" w:rsidR="00787B86" w:rsidRDefault="00787B86" w:rsidP="00787B86">
      <w:pPr>
        <w:rPr>
          <w:lang w:eastAsia="en-NZ"/>
        </w:rPr>
      </w:pPr>
    </w:p>
    <w:p w14:paraId="098B9072" w14:textId="77777777" w:rsidR="00787B86" w:rsidRDefault="00787B86" w:rsidP="00787B86">
      <w:pPr>
        <w:pStyle w:val="ListParagraph"/>
        <w:numPr>
          <w:ilvl w:val="0"/>
          <w:numId w:val="2"/>
        </w:numPr>
        <w:rPr>
          <w:rFonts w:eastAsia="Times New Roman"/>
          <w:lang w:eastAsia="en-NZ"/>
        </w:rPr>
      </w:pPr>
      <w:r>
        <w:rPr>
          <w:rFonts w:eastAsia="Times New Roman"/>
        </w:rPr>
        <w:lastRenderedPageBreak/>
        <w:t>TCDC has recently appointed consultants to assist in storm water planning for Whangamata (Other towns may be included).  Please provide a copy of the engagement instructions or terms of reference or both.  Please redact the payment section for confidential reasons.</w:t>
      </w:r>
    </w:p>
    <w:p w14:paraId="4A311A2A" w14:textId="77777777" w:rsidR="00787B86" w:rsidRDefault="00787B86" w:rsidP="00787B86">
      <w:pPr>
        <w:pStyle w:val="ListParagraph"/>
        <w:numPr>
          <w:ilvl w:val="1"/>
          <w:numId w:val="3"/>
        </w:numPr>
        <w:rPr>
          <w:rFonts w:eastAsia="Times New Roman"/>
          <w:color w:val="FF0000"/>
        </w:rPr>
      </w:pPr>
      <w:r>
        <w:rPr>
          <w:rFonts w:eastAsia="Times New Roman"/>
          <w:color w:val="FF0000"/>
        </w:rPr>
        <w:t xml:space="preserve">TCDC has recently appointed consultants to assist in storm water planning for Whangamata, and a copy of their brief is attached. </w:t>
      </w:r>
    </w:p>
    <w:p w14:paraId="58C5924D" w14:textId="77777777" w:rsidR="00787B86" w:rsidRDefault="00787B86" w:rsidP="00787B86">
      <w:pPr>
        <w:pStyle w:val="ListParagraph"/>
        <w:numPr>
          <w:ilvl w:val="1"/>
          <w:numId w:val="3"/>
        </w:numPr>
        <w:rPr>
          <w:rFonts w:eastAsia="Times New Roman"/>
          <w:color w:val="FF0000"/>
        </w:rPr>
      </w:pPr>
      <w:r>
        <w:rPr>
          <w:rFonts w:eastAsia="Times New Roman"/>
          <w:color w:val="FF0000"/>
        </w:rPr>
        <w:t>The Whangamata Stormwater Improvement 2022-23 Project is programmed to be delivered as follows.</w:t>
      </w:r>
    </w:p>
    <w:p w14:paraId="2E8A7408" w14:textId="77777777" w:rsidR="00787B86" w:rsidRDefault="00787B86" w:rsidP="00787B86">
      <w:pPr>
        <w:pStyle w:val="ListParagraph"/>
        <w:numPr>
          <w:ilvl w:val="2"/>
          <w:numId w:val="4"/>
        </w:numPr>
        <w:ind w:left="2340"/>
        <w:rPr>
          <w:color w:val="FF0000"/>
        </w:rPr>
      </w:pPr>
      <w:r>
        <w:rPr>
          <w:color w:val="FF0000"/>
        </w:rPr>
        <w:t>Stage 1 – Inception, Data Review Hydraulic Model Update, Confirm pipe size and performance and Preliminary Design</w:t>
      </w:r>
    </w:p>
    <w:p w14:paraId="10922B81" w14:textId="77777777" w:rsidR="00787B86" w:rsidRDefault="00787B86" w:rsidP="00787B86">
      <w:pPr>
        <w:pStyle w:val="ListParagraph"/>
        <w:numPr>
          <w:ilvl w:val="2"/>
          <w:numId w:val="4"/>
        </w:numPr>
        <w:ind w:left="2340"/>
        <w:rPr>
          <w:color w:val="FF0000"/>
        </w:rPr>
      </w:pPr>
      <w:r>
        <w:rPr>
          <w:color w:val="FF0000"/>
        </w:rPr>
        <w:t>Stage 2 – Detailed Design</w:t>
      </w:r>
    </w:p>
    <w:p w14:paraId="529BAA1C" w14:textId="77777777" w:rsidR="00787B86" w:rsidRDefault="00787B86" w:rsidP="00787B86">
      <w:pPr>
        <w:pStyle w:val="ListParagraph"/>
        <w:numPr>
          <w:ilvl w:val="2"/>
          <w:numId w:val="4"/>
        </w:numPr>
        <w:ind w:left="2340"/>
        <w:rPr>
          <w:color w:val="FF0000"/>
        </w:rPr>
      </w:pPr>
      <w:r>
        <w:rPr>
          <w:color w:val="FF0000"/>
        </w:rPr>
        <w:t>Stage 3 – Construction &amp; Commissioning</w:t>
      </w:r>
    </w:p>
    <w:p w14:paraId="38D9E17E" w14:textId="77777777" w:rsidR="00787B86" w:rsidRDefault="00787B86" w:rsidP="00787B86">
      <w:pPr>
        <w:pStyle w:val="ListParagraph"/>
        <w:numPr>
          <w:ilvl w:val="0"/>
          <w:numId w:val="5"/>
        </w:numPr>
        <w:rPr>
          <w:rFonts w:eastAsia="Times New Roman"/>
        </w:rPr>
      </w:pPr>
      <w:r>
        <w:rPr>
          <w:rFonts w:eastAsia="Times New Roman"/>
        </w:rPr>
        <w:t>Please advise how local residents and affected parties can contribute to this</w:t>
      </w:r>
    </w:p>
    <w:p w14:paraId="19AC7924" w14:textId="77777777" w:rsidR="00787B86" w:rsidRDefault="00787B86" w:rsidP="00787B86">
      <w:pPr>
        <w:pStyle w:val="ListParagraph"/>
        <w:numPr>
          <w:ilvl w:val="1"/>
          <w:numId w:val="5"/>
        </w:numPr>
        <w:rPr>
          <w:rFonts w:eastAsia="Times New Roman"/>
          <w:color w:val="FF0000"/>
        </w:rPr>
      </w:pPr>
      <w:r>
        <w:rPr>
          <w:rFonts w:eastAsia="Times New Roman"/>
          <w:color w:val="FF0000"/>
        </w:rPr>
        <w:t xml:space="preserve">During Stage 1 </w:t>
      </w:r>
    </w:p>
    <w:p w14:paraId="08B00FCE" w14:textId="77777777" w:rsidR="00787B86" w:rsidRDefault="00787B86" w:rsidP="00787B86">
      <w:pPr>
        <w:pStyle w:val="ListParagraph"/>
        <w:numPr>
          <w:ilvl w:val="2"/>
          <w:numId w:val="6"/>
        </w:numPr>
        <w:ind w:left="2340"/>
        <w:rPr>
          <w:color w:val="FF0000"/>
        </w:rPr>
      </w:pPr>
      <w:r>
        <w:rPr>
          <w:color w:val="FF0000"/>
        </w:rPr>
        <w:t>Task 1 - Inception and Stakeholder Engagement Support - allows for a public engagement session collecting views on stormwater issues</w:t>
      </w:r>
    </w:p>
    <w:p w14:paraId="655B0E60" w14:textId="77777777" w:rsidR="00787B86" w:rsidRDefault="00787B86" w:rsidP="00787B86">
      <w:pPr>
        <w:pStyle w:val="ListParagraph"/>
        <w:numPr>
          <w:ilvl w:val="2"/>
          <w:numId w:val="6"/>
        </w:numPr>
        <w:ind w:left="2340"/>
        <w:rPr>
          <w:color w:val="FF0000"/>
        </w:rPr>
      </w:pPr>
      <w:r>
        <w:rPr>
          <w:color w:val="FF0000"/>
        </w:rPr>
        <w:t>Task 6 – Reporting and Meetings - Report will be presented to the Community Board for comments and queries</w:t>
      </w:r>
    </w:p>
    <w:p w14:paraId="71437015" w14:textId="77777777" w:rsidR="00787B86" w:rsidRDefault="00787B86" w:rsidP="00787B86">
      <w:pPr>
        <w:pStyle w:val="ListParagraph"/>
        <w:numPr>
          <w:ilvl w:val="0"/>
          <w:numId w:val="7"/>
        </w:numPr>
        <w:rPr>
          <w:rFonts w:eastAsia="Times New Roman"/>
        </w:rPr>
      </w:pPr>
      <w:r>
        <w:rPr>
          <w:rFonts w:eastAsia="Times New Roman"/>
        </w:rPr>
        <w:t xml:space="preserve">Please advise if TCDC intends getting interim reports and if so by what process. </w:t>
      </w:r>
    </w:p>
    <w:p w14:paraId="432FD575" w14:textId="77777777" w:rsidR="00787B86" w:rsidRDefault="00787B86" w:rsidP="00787B86">
      <w:pPr>
        <w:pStyle w:val="ListParagraph"/>
        <w:numPr>
          <w:ilvl w:val="1"/>
          <w:numId w:val="7"/>
        </w:numPr>
        <w:rPr>
          <w:rFonts w:eastAsia="Times New Roman"/>
          <w:color w:val="FF0000"/>
        </w:rPr>
      </w:pPr>
      <w:r>
        <w:rPr>
          <w:rFonts w:eastAsia="Times New Roman"/>
          <w:color w:val="FF0000"/>
        </w:rPr>
        <w:t>Any interim reporting will be via the Whangamata Community Board</w:t>
      </w:r>
    </w:p>
    <w:p w14:paraId="1D1CBEDA" w14:textId="77777777" w:rsidR="00787B86" w:rsidRDefault="00787B86" w:rsidP="00787B86">
      <w:pPr>
        <w:pStyle w:val="ListParagraph"/>
        <w:numPr>
          <w:ilvl w:val="0"/>
          <w:numId w:val="7"/>
        </w:numPr>
        <w:rPr>
          <w:rFonts w:eastAsia="Times New Roman"/>
        </w:rPr>
      </w:pPr>
      <w:r>
        <w:rPr>
          <w:rFonts w:eastAsia="Times New Roman"/>
        </w:rPr>
        <w:t>Can TCDC provide me with an ongoing request for interim reports or that process</w:t>
      </w:r>
    </w:p>
    <w:p w14:paraId="72D26066" w14:textId="77777777" w:rsidR="00787B86" w:rsidRDefault="00787B86" w:rsidP="00787B86">
      <w:pPr>
        <w:pStyle w:val="ListParagraph"/>
        <w:numPr>
          <w:ilvl w:val="1"/>
          <w:numId w:val="7"/>
        </w:numPr>
        <w:rPr>
          <w:rFonts w:eastAsia="Times New Roman"/>
          <w:color w:val="FF0000"/>
        </w:rPr>
      </w:pPr>
      <w:r>
        <w:rPr>
          <w:rFonts w:eastAsia="Times New Roman"/>
          <w:color w:val="FF0000"/>
        </w:rPr>
        <w:t>All residents can attend this Community Board Meeting</w:t>
      </w:r>
    </w:p>
    <w:p w14:paraId="0BC91388" w14:textId="77777777" w:rsidR="00787B86" w:rsidRDefault="00787B86" w:rsidP="00787B86">
      <w:pPr>
        <w:pStyle w:val="ListParagraph"/>
        <w:numPr>
          <w:ilvl w:val="0"/>
          <w:numId w:val="7"/>
        </w:numPr>
        <w:rPr>
          <w:rFonts w:eastAsia="Times New Roman"/>
        </w:rPr>
      </w:pPr>
      <w:r>
        <w:rPr>
          <w:rFonts w:eastAsia="Times New Roman"/>
        </w:rPr>
        <w:t>If TCDC would rather discuss this information request, I would be available to visit Thames or wherever this is being managed by (Anouska – Given the volume of requests coming from Ian Holyoake</w:t>
      </w:r>
    </w:p>
    <w:p w14:paraId="3BFF003A" w14:textId="77777777" w:rsidR="00787B86" w:rsidRDefault="00787B86" w:rsidP="00787B86">
      <w:pPr>
        <w:pStyle w:val="ListParagraph"/>
        <w:numPr>
          <w:ilvl w:val="1"/>
          <w:numId w:val="7"/>
        </w:numPr>
        <w:rPr>
          <w:rFonts w:eastAsia="Times New Roman"/>
          <w:i/>
          <w:iCs/>
          <w:color w:val="FF0000"/>
        </w:rPr>
      </w:pPr>
      <w:r>
        <w:rPr>
          <w:rFonts w:eastAsia="Times New Roman"/>
          <w:color w:val="FF0000"/>
        </w:rPr>
        <w:t>Although Brett Houston – TCDC Water Services Manager met with you on 17</w:t>
      </w:r>
      <w:r>
        <w:rPr>
          <w:rFonts w:eastAsia="Times New Roman"/>
          <w:color w:val="FF0000"/>
          <w:vertAlign w:val="superscript"/>
        </w:rPr>
        <w:t>th</w:t>
      </w:r>
      <w:r>
        <w:rPr>
          <w:rFonts w:eastAsia="Times New Roman"/>
          <w:color w:val="FF0000"/>
        </w:rPr>
        <w:t xml:space="preserve"> Mar-23, Council is happy to meet with you again and discuss the matter.  Please advise your availability during the last two weeks of this month. </w:t>
      </w:r>
    </w:p>
    <w:p w14:paraId="40B89746" w14:textId="77777777" w:rsidR="00787B86" w:rsidRDefault="00787B86" w:rsidP="00787B86"/>
    <w:p w14:paraId="049028FB" w14:textId="77777777" w:rsidR="00787B86" w:rsidRDefault="00787B86" w:rsidP="00787B86"/>
    <w:p w14:paraId="2980E2C7" w14:textId="77777777" w:rsidR="00787B86" w:rsidRDefault="00787B86" w:rsidP="00787B86">
      <w:pPr>
        <w:rPr>
          <w:rFonts w:ascii="Arial" w:hAnsi="Arial" w:cs="Arial"/>
          <w:color w:val="000080"/>
          <w:sz w:val="20"/>
          <w:szCs w:val="20"/>
          <w:lang w:eastAsia="en-NZ"/>
        </w:rPr>
      </w:pPr>
      <w:r>
        <w:rPr>
          <w:rFonts w:ascii="Arial" w:hAnsi="Arial" w:cs="Arial"/>
          <w:color w:val="000080"/>
          <w:sz w:val="20"/>
          <w:szCs w:val="20"/>
          <w:lang w:eastAsia="en-NZ"/>
        </w:rPr>
        <w:t>Regards</w:t>
      </w:r>
    </w:p>
    <w:p w14:paraId="5088AB9B" w14:textId="77777777" w:rsidR="00787B86" w:rsidRDefault="00787B86" w:rsidP="00787B86">
      <w:pPr>
        <w:rPr>
          <w:rFonts w:ascii="Arial" w:hAnsi="Arial" w:cs="Arial"/>
          <w:b/>
          <w:bCs/>
          <w:color w:val="000080"/>
          <w:sz w:val="20"/>
          <w:szCs w:val="20"/>
          <w:lang w:eastAsia="en-NZ"/>
        </w:rPr>
      </w:pPr>
    </w:p>
    <w:p w14:paraId="262C45CF" w14:textId="77777777" w:rsidR="00787B86" w:rsidRDefault="00787B86" w:rsidP="00787B86">
      <w:pPr>
        <w:rPr>
          <w:color w:val="1F497D"/>
          <w:lang w:eastAsia="en-NZ"/>
        </w:rPr>
      </w:pPr>
      <w:r>
        <w:rPr>
          <w:rFonts w:ascii="Arial" w:hAnsi="Arial" w:cs="Arial"/>
          <w:b/>
          <w:bCs/>
          <w:color w:val="000080"/>
          <w:sz w:val="20"/>
          <w:szCs w:val="20"/>
          <w:lang w:eastAsia="en-NZ"/>
        </w:rPr>
        <w:t>Brett Houston</w:t>
      </w:r>
    </w:p>
    <w:p w14:paraId="0B7ECA47" w14:textId="77777777" w:rsidR="00787B86" w:rsidRDefault="00787B86" w:rsidP="00787B86">
      <w:pPr>
        <w:rPr>
          <w:rFonts w:ascii="Arial" w:hAnsi="Arial" w:cs="Arial"/>
          <w:color w:val="000080"/>
          <w:sz w:val="20"/>
          <w:szCs w:val="20"/>
          <w:lang w:eastAsia="en-NZ"/>
        </w:rPr>
      </w:pPr>
      <w:r>
        <w:rPr>
          <w:rFonts w:ascii="Arial" w:hAnsi="Arial" w:cs="Arial"/>
          <w:color w:val="000080"/>
          <w:sz w:val="20"/>
          <w:szCs w:val="20"/>
          <w:lang w:eastAsia="en-NZ"/>
        </w:rPr>
        <w:t>Water Services Manager</w:t>
      </w:r>
    </w:p>
    <w:p w14:paraId="1A22C27D" w14:textId="77777777" w:rsidR="00787B86" w:rsidRDefault="00787B86" w:rsidP="00787B86">
      <w:pPr>
        <w:rPr>
          <w:color w:val="1F497D"/>
          <w:lang w:eastAsia="en-NZ"/>
        </w:rPr>
      </w:pPr>
      <w:r>
        <w:rPr>
          <w:color w:val="1F497D"/>
          <w:lang w:eastAsia="en-NZ"/>
        </w:rPr>
        <w:t> </w:t>
      </w:r>
    </w:p>
    <w:p w14:paraId="428BEDD5" w14:textId="77777777" w:rsidR="00787B86" w:rsidRDefault="00787B86" w:rsidP="00787B86">
      <w:pPr>
        <w:rPr>
          <w:color w:val="1F497D"/>
          <w:lang w:eastAsia="en-NZ"/>
        </w:rPr>
      </w:pPr>
      <w:r>
        <w:rPr>
          <w:rFonts w:ascii="Arial" w:hAnsi="Arial" w:cs="Arial"/>
          <w:color w:val="000080"/>
          <w:sz w:val="20"/>
          <w:szCs w:val="20"/>
          <w:lang w:eastAsia="en-NZ"/>
        </w:rPr>
        <w:t>Thames-Coromandel District Council</w:t>
      </w:r>
    </w:p>
    <w:p w14:paraId="0D2FD59B" w14:textId="77777777" w:rsidR="00787B86" w:rsidRDefault="00787B86" w:rsidP="00787B86">
      <w:pPr>
        <w:rPr>
          <w:color w:val="1F497D"/>
          <w:lang w:eastAsia="en-NZ"/>
        </w:rPr>
      </w:pPr>
      <w:r>
        <w:rPr>
          <w:rFonts w:ascii="Arial" w:hAnsi="Arial" w:cs="Arial"/>
          <w:color w:val="000080"/>
          <w:sz w:val="20"/>
          <w:szCs w:val="20"/>
          <w:lang w:eastAsia="en-NZ"/>
        </w:rPr>
        <w:t>Private Bag, 515 Mackay Street, Thames</w:t>
      </w:r>
    </w:p>
    <w:p w14:paraId="231968E9" w14:textId="77777777" w:rsidR="00787B86" w:rsidRDefault="00787B86" w:rsidP="007B1D21">
      <w:pPr>
        <w:rPr>
          <w:rFonts w:eastAsia="Times New Roman"/>
          <w:b/>
          <w:bCs/>
          <w:lang w:val="en-US" w:eastAsia="en-NZ"/>
        </w:rPr>
      </w:pPr>
    </w:p>
    <w:p w14:paraId="781EC751" w14:textId="77777777" w:rsidR="00787B86" w:rsidRDefault="00787B86" w:rsidP="007B1D21">
      <w:pPr>
        <w:rPr>
          <w:rFonts w:eastAsia="Times New Roman"/>
          <w:b/>
          <w:bCs/>
          <w:lang w:val="en-US" w:eastAsia="en-NZ"/>
        </w:rPr>
      </w:pPr>
    </w:p>
    <w:p w14:paraId="2D0A30CA" w14:textId="77777777" w:rsidR="00787B86" w:rsidRDefault="00787B86" w:rsidP="007B1D21">
      <w:pPr>
        <w:rPr>
          <w:rFonts w:eastAsia="Times New Roman"/>
          <w:b/>
          <w:bCs/>
          <w:lang w:val="en-US" w:eastAsia="en-NZ"/>
        </w:rPr>
      </w:pPr>
    </w:p>
    <w:p w14:paraId="28231DC3" w14:textId="4FD1572D" w:rsidR="007B1D21" w:rsidRDefault="007B1D21" w:rsidP="007B1D21">
      <w:pPr>
        <w:rPr>
          <w:rFonts w:eastAsia="Times New Roman"/>
          <w:lang w:val="en-US" w:eastAsia="en-NZ"/>
        </w:rPr>
      </w:pPr>
      <w:r>
        <w:rPr>
          <w:rFonts w:eastAsia="Times New Roman"/>
          <w:b/>
          <w:bCs/>
          <w:lang w:val="en-US" w:eastAsia="en-NZ"/>
        </w:rPr>
        <w:t>From:</w:t>
      </w:r>
      <w:r>
        <w:rPr>
          <w:rFonts w:eastAsia="Times New Roman"/>
          <w:lang w:val="en-US" w:eastAsia="en-NZ"/>
        </w:rPr>
        <w:t xml:space="preserve"> Anouska Greene &lt;anouska.greene@tcdc.govt.nz&gt; </w:t>
      </w:r>
      <w:r>
        <w:rPr>
          <w:rFonts w:eastAsia="Times New Roman"/>
          <w:lang w:val="en-US" w:eastAsia="en-NZ"/>
        </w:rPr>
        <w:br/>
      </w:r>
      <w:r>
        <w:rPr>
          <w:rFonts w:eastAsia="Times New Roman"/>
          <w:b/>
          <w:bCs/>
          <w:lang w:val="en-US" w:eastAsia="en-NZ"/>
        </w:rPr>
        <w:t>Sent:</w:t>
      </w:r>
      <w:r>
        <w:rPr>
          <w:rFonts w:eastAsia="Times New Roman"/>
          <w:lang w:val="en-US" w:eastAsia="en-NZ"/>
        </w:rPr>
        <w:t xml:space="preserve"> Tuesday, April 4, 2023 5:00 PM</w:t>
      </w:r>
      <w:r>
        <w:rPr>
          <w:rFonts w:eastAsia="Times New Roman"/>
          <w:lang w:val="en-US" w:eastAsia="en-NZ"/>
        </w:rPr>
        <w:br/>
      </w:r>
      <w:r>
        <w:rPr>
          <w:rFonts w:eastAsia="Times New Roman"/>
          <w:b/>
          <w:bCs/>
          <w:lang w:val="en-US" w:eastAsia="en-NZ"/>
        </w:rPr>
        <w:t>To:</w:t>
      </w:r>
      <w:r>
        <w:rPr>
          <w:rFonts w:eastAsia="Times New Roman"/>
          <w:lang w:val="en-US" w:eastAsia="en-NZ"/>
        </w:rPr>
        <w:t xml:space="preserve"> 'ian@moisturedetection.co.nz' &lt;ian@moisturedetection.co.nz&gt;</w:t>
      </w:r>
      <w:r>
        <w:rPr>
          <w:rFonts w:eastAsia="Times New Roman"/>
          <w:lang w:val="en-US" w:eastAsia="en-NZ"/>
        </w:rPr>
        <w:br/>
      </w:r>
      <w:r>
        <w:rPr>
          <w:rFonts w:eastAsia="Times New Roman"/>
          <w:b/>
          <w:bCs/>
          <w:lang w:val="en-US" w:eastAsia="en-NZ"/>
        </w:rPr>
        <w:t>Subject:</w:t>
      </w:r>
      <w:r>
        <w:rPr>
          <w:rFonts w:eastAsia="Times New Roman"/>
          <w:lang w:val="en-US" w:eastAsia="en-NZ"/>
        </w:rPr>
        <w:t xml:space="preserve"> Official Information Request - Waters Services Consultants in Whangamata </w:t>
      </w:r>
    </w:p>
    <w:p w14:paraId="66398BA4" w14:textId="77777777" w:rsidR="007B1D21" w:rsidRDefault="007B1D21" w:rsidP="007B1D21"/>
    <w:p w14:paraId="48AF0F8F" w14:textId="77777777" w:rsidR="007B1D21" w:rsidRDefault="007B1D21" w:rsidP="007B1D21">
      <w:pPr>
        <w:rPr>
          <w:color w:val="002060"/>
        </w:rPr>
      </w:pPr>
      <w:r>
        <w:rPr>
          <w:color w:val="002060"/>
        </w:rPr>
        <w:t>Dear Ian,</w:t>
      </w:r>
    </w:p>
    <w:p w14:paraId="7EF4B9E3" w14:textId="77777777" w:rsidR="007B1D21" w:rsidRDefault="007B1D21" w:rsidP="007B1D21">
      <w:pPr>
        <w:rPr>
          <w:color w:val="002060"/>
        </w:rPr>
      </w:pPr>
    </w:p>
    <w:p w14:paraId="0D8C2A9C" w14:textId="77777777" w:rsidR="007B1D21" w:rsidRDefault="007B1D21" w:rsidP="007B1D21">
      <w:pPr>
        <w:rPr>
          <w:color w:val="002060"/>
        </w:rPr>
      </w:pPr>
      <w:r>
        <w:rPr>
          <w:color w:val="002060"/>
        </w:rPr>
        <w:t>I refer to your official information request received 7</w:t>
      </w:r>
      <w:r>
        <w:rPr>
          <w:color w:val="002060"/>
          <w:vertAlign w:val="superscript"/>
        </w:rPr>
        <w:t>th</w:t>
      </w:r>
      <w:r>
        <w:rPr>
          <w:color w:val="002060"/>
        </w:rPr>
        <w:t xml:space="preserve"> March 2023.</w:t>
      </w:r>
    </w:p>
    <w:p w14:paraId="554B60F0" w14:textId="77777777" w:rsidR="007B1D21" w:rsidRDefault="007B1D21" w:rsidP="007B1D21">
      <w:pPr>
        <w:pStyle w:val="BodyText1"/>
        <w:jc w:val="both"/>
        <w:rPr>
          <w:color w:val="002060"/>
          <w:sz w:val="22"/>
          <w:szCs w:val="22"/>
        </w:rPr>
      </w:pPr>
      <w:r>
        <w:rPr>
          <w:color w:val="002060"/>
          <w:sz w:val="22"/>
          <w:szCs w:val="22"/>
        </w:rPr>
        <w:t>The LGOIMA requires that we advise you of our decision on your request no later than 20 working days after the day we received your request. I can confirm that a decision was made to release information, relevant to this request. However, I am still awaiting review from the infrastructure manager. I anticipate the response will be with you by the end of the week.</w:t>
      </w:r>
    </w:p>
    <w:p w14:paraId="47D2AEDA" w14:textId="77777777" w:rsidR="007B1D21" w:rsidRDefault="007B1D21" w:rsidP="007B1D21">
      <w:pPr>
        <w:pStyle w:val="BodyText1"/>
        <w:jc w:val="both"/>
        <w:rPr>
          <w:color w:val="002060"/>
          <w:sz w:val="22"/>
          <w:szCs w:val="22"/>
        </w:rPr>
      </w:pPr>
      <w:r>
        <w:rPr>
          <w:color w:val="002060"/>
          <w:sz w:val="22"/>
          <w:szCs w:val="22"/>
        </w:rPr>
        <w:lastRenderedPageBreak/>
        <w:t>Kind regards,</w:t>
      </w:r>
    </w:p>
    <w:p w14:paraId="788ACEF6" w14:textId="77777777" w:rsidR="007B1D21" w:rsidRDefault="007B1D21" w:rsidP="007B1D21">
      <w:pPr>
        <w:spacing w:before="120"/>
        <w:rPr>
          <w:color w:val="002060"/>
          <w:lang w:val="en-US" w:eastAsia="en-NZ"/>
        </w:rPr>
      </w:pPr>
      <w:r>
        <w:rPr>
          <w:rFonts w:ascii="Century Gothic" w:hAnsi="Century Gothic"/>
          <w:b/>
          <w:bCs/>
          <w:color w:val="002060"/>
          <w:sz w:val="20"/>
          <w:szCs w:val="20"/>
          <w:lang w:eastAsia="en-NZ"/>
        </w:rPr>
        <w:t>Anouska Greene</w:t>
      </w:r>
    </w:p>
    <w:p w14:paraId="0032B78B" w14:textId="77777777" w:rsidR="007B1D21" w:rsidRDefault="007B1D21" w:rsidP="007B1D21">
      <w:pPr>
        <w:rPr>
          <w:rFonts w:ascii="Century Gothic" w:hAnsi="Century Gothic"/>
          <w:b/>
          <w:bCs/>
          <w:color w:val="000080"/>
          <w:sz w:val="20"/>
          <w:szCs w:val="20"/>
          <w:lang w:eastAsia="en-NZ"/>
        </w:rPr>
      </w:pPr>
      <w:r>
        <w:rPr>
          <w:rFonts w:ascii="Century Gothic" w:hAnsi="Century Gothic"/>
          <w:b/>
          <w:bCs/>
          <w:color w:val="000080"/>
          <w:sz w:val="20"/>
          <w:szCs w:val="20"/>
          <w:lang w:eastAsia="en-NZ"/>
        </w:rPr>
        <w:t xml:space="preserve">Legal Technical Specialist </w:t>
      </w:r>
      <w:r>
        <w:rPr>
          <w:rFonts w:ascii="Century Gothic" w:hAnsi="Century Gothic"/>
          <w:b/>
          <w:bCs/>
          <w:color w:val="000080"/>
          <w:sz w:val="18"/>
          <w:szCs w:val="18"/>
          <w:lang w:eastAsia="en-NZ"/>
        </w:rPr>
        <w:t>(LGOIMA)</w:t>
      </w:r>
    </w:p>
    <w:p w14:paraId="34B812DC" w14:textId="77777777" w:rsidR="007B1D21" w:rsidRDefault="007B1D21" w:rsidP="007B1D21">
      <w:pPr>
        <w:rPr>
          <w:color w:val="002060"/>
          <w:sz w:val="18"/>
          <w:szCs w:val="18"/>
          <w:lang w:val="en-US" w:eastAsia="en-NZ"/>
        </w:rPr>
      </w:pPr>
      <w:r>
        <w:rPr>
          <w:rFonts w:ascii="Century Gothic" w:hAnsi="Century Gothic"/>
          <w:color w:val="000080"/>
          <w:sz w:val="18"/>
          <w:szCs w:val="18"/>
          <w:lang w:eastAsia="en-NZ"/>
        </w:rPr>
        <w:t>Monday, Wednesday and Friday</w:t>
      </w:r>
    </w:p>
    <w:p w14:paraId="14B840B7" w14:textId="77777777" w:rsidR="007B1D21" w:rsidRDefault="007B1D21" w:rsidP="007B1D21">
      <w:pPr>
        <w:rPr>
          <w:rFonts w:ascii="Century Gothic" w:hAnsi="Century Gothic"/>
          <w:color w:val="000080"/>
          <w:sz w:val="20"/>
          <w:szCs w:val="20"/>
          <w:lang w:eastAsia="en-NZ"/>
        </w:rPr>
      </w:pPr>
      <w:r>
        <w:rPr>
          <w:rFonts w:ascii="Century Gothic" w:hAnsi="Century Gothic"/>
          <w:color w:val="000080"/>
          <w:sz w:val="20"/>
          <w:szCs w:val="20"/>
          <w:lang w:eastAsia="en-NZ"/>
        </w:rPr>
        <w:t xml:space="preserve">Thames-Coromandel District Council </w:t>
      </w:r>
    </w:p>
    <w:p w14:paraId="7B977695" w14:textId="77777777" w:rsidR="007B1D21" w:rsidRDefault="007B1D21" w:rsidP="007B1D21">
      <w:pPr>
        <w:rPr>
          <w:color w:val="002060"/>
          <w:lang w:val="en-US" w:eastAsia="en-NZ"/>
        </w:rPr>
      </w:pPr>
      <w:r>
        <w:rPr>
          <w:rFonts w:ascii="Century Gothic" w:hAnsi="Century Gothic"/>
          <w:color w:val="000080"/>
          <w:sz w:val="20"/>
          <w:szCs w:val="20"/>
          <w:lang w:eastAsia="en-NZ"/>
        </w:rPr>
        <w:t xml:space="preserve">p: 07 280 0230  </w:t>
      </w:r>
    </w:p>
    <w:p w14:paraId="7CAD249E" w14:textId="77777777" w:rsidR="007B1D21" w:rsidRDefault="007B1D21" w:rsidP="007B1D21">
      <w:pPr>
        <w:rPr>
          <w:rFonts w:ascii="Century Gothic" w:hAnsi="Century Gothic"/>
          <w:color w:val="000080"/>
          <w:sz w:val="20"/>
          <w:szCs w:val="20"/>
          <w:lang w:eastAsia="en-NZ"/>
        </w:rPr>
      </w:pPr>
      <w:r>
        <w:rPr>
          <w:rFonts w:ascii="Century Gothic" w:hAnsi="Century Gothic"/>
          <w:color w:val="000080"/>
          <w:sz w:val="20"/>
          <w:szCs w:val="20"/>
          <w:lang w:eastAsia="en-NZ"/>
        </w:rPr>
        <w:t xml:space="preserve">e: </w:t>
      </w:r>
      <w:hyperlink r:id="rId6" w:history="1">
        <w:r>
          <w:rPr>
            <w:rStyle w:val="Hyperlink"/>
            <w:rFonts w:ascii="Century Gothic" w:hAnsi="Century Gothic"/>
            <w:sz w:val="20"/>
            <w:szCs w:val="20"/>
            <w:lang w:eastAsia="en-NZ"/>
          </w:rPr>
          <w:t>anouska.greene@tcdc.govt.nz</w:t>
        </w:r>
      </w:hyperlink>
    </w:p>
    <w:p w14:paraId="1962B038" w14:textId="77777777" w:rsidR="007B1D21" w:rsidRDefault="007B1D21" w:rsidP="007B1D21">
      <w:pPr>
        <w:rPr>
          <w:color w:val="002060"/>
          <w:lang w:val="en-US" w:eastAsia="en-NZ"/>
        </w:rPr>
      </w:pPr>
      <w:r>
        <w:rPr>
          <w:rFonts w:ascii="Century Gothic" w:hAnsi="Century Gothic"/>
          <w:color w:val="000080"/>
          <w:sz w:val="20"/>
          <w:szCs w:val="20"/>
          <w:lang w:eastAsia="en-NZ"/>
        </w:rPr>
        <w:t xml:space="preserve">w: </w:t>
      </w:r>
      <w:hyperlink r:id="rId7" w:tooltip="http://www.tcdc.govt.nz/" w:history="1">
        <w:r>
          <w:rPr>
            <w:rStyle w:val="Hyperlink"/>
            <w:rFonts w:ascii="Century Gothic" w:hAnsi="Century Gothic"/>
            <w:color w:val="0000FF"/>
            <w:sz w:val="20"/>
            <w:szCs w:val="20"/>
            <w:lang w:eastAsia="en-NZ"/>
          </w:rPr>
          <w:t>www.tcdc.govt.nz</w:t>
        </w:r>
      </w:hyperlink>
      <w:r>
        <w:rPr>
          <w:rFonts w:ascii="Century Gothic" w:hAnsi="Century Gothic"/>
          <w:color w:val="000000"/>
          <w:sz w:val="20"/>
          <w:szCs w:val="20"/>
          <w:lang w:eastAsia="en-NZ"/>
        </w:rPr>
        <w:t xml:space="preserve"> </w:t>
      </w:r>
    </w:p>
    <w:p w14:paraId="7A0F20B1" w14:textId="04120614" w:rsidR="007B1D21" w:rsidRDefault="007B1D21" w:rsidP="007B1D21">
      <w:pPr>
        <w:rPr>
          <w:color w:val="002060"/>
          <w:lang w:val="en-US" w:eastAsia="en-NZ"/>
        </w:rPr>
      </w:pPr>
      <w:r>
        <w:rPr>
          <w:rFonts w:ascii="Arial" w:hAnsi="Arial" w:cs="Arial"/>
          <w:noProof/>
          <w:color w:val="1F497D"/>
          <w:sz w:val="20"/>
          <w:szCs w:val="20"/>
          <w:lang w:eastAsia="en-NZ"/>
        </w:rPr>
        <w:drawing>
          <wp:inline distT="0" distB="0" distL="0" distR="0" wp14:anchorId="61D0250A" wp14:editId="3F964CED">
            <wp:extent cx="1752600" cy="5448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2600" cy="544830"/>
                    </a:xfrm>
                    <a:prstGeom prst="rect">
                      <a:avLst/>
                    </a:prstGeom>
                    <a:noFill/>
                    <a:ln>
                      <a:noFill/>
                    </a:ln>
                  </pic:spPr>
                </pic:pic>
              </a:graphicData>
            </a:graphic>
          </wp:inline>
        </w:drawing>
      </w:r>
    </w:p>
    <w:p w14:paraId="31662A07" w14:textId="77777777" w:rsidR="007B1D21" w:rsidRDefault="007B1D21" w:rsidP="007B1D21">
      <w:pPr>
        <w:rPr>
          <w:color w:val="002060"/>
          <w:lang w:val="en-US" w:eastAsia="en-NZ"/>
        </w:rPr>
      </w:pPr>
      <w:r>
        <w:rPr>
          <w:rFonts w:ascii="Century Gothic" w:hAnsi="Century Gothic"/>
          <w:i/>
          <w:iCs/>
          <w:color w:val="1F497D"/>
          <w:sz w:val="18"/>
          <w:szCs w:val="18"/>
          <w:lang w:eastAsia="en-NZ"/>
        </w:rPr>
        <w:t>The content of this e-mail may be CONFIDENTIAL OR LEGALLY PRIVILEGED, and is intended only for the persons named above. If this e-mail is not addressed to you, you must not use, read, distribute or copy this document. If you have received this document by mistake, please call us and destroy the original</w:t>
      </w:r>
    </w:p>
    <w:p w14:paraId="37670E9C" w14:textId="77777777" w:rsidR="007B1D21" w:rsidRDefault="007B1D21" w:rsidP="007B1D21">
      <w:pPr>
        <w:rPr>
          <w:color w:val="002060"/>
        </w:rPr>
      </w:pPr>
    </w:p>
    <w:p w14:paraId="07A835C4" w14:textId="77777777" w:rsidR="007B1D21" w:rsidRDefault="007B1D21" w:rsidP="007B1D21">
      <w:pPr>
        <w:rPr>
          <w:color w:val="002060"/>
        </w:rPr>
      </w:pPr>
    </w:p>
    <w:p w14:paraId="5B23516E" w14:textId="77777777" w:rsidR="007B1D21" w:rsidRDefault="007B1D21" w:rsidP="007B1D21">
      <w:pPr>
        <w:outlineLvl w:val="0"/>
        <w:rPr>
          <w:lang w:val="en-US" w:eastAsia="en-NZ"/>
        </w:rPr>
      </w:pPr>
      <w:r>
        <w:rPr>
          <w:b/>
          <w:bCs/>
          <w:lang w:val="en-US" w:eastAsia="en-NZ"/>
        </w:rPr>
        <w:t>From:</w:t>
      </w:r>
      <w:r>
        <w:rPr>
          <w:lang w:val="en-US" w:eastAsia="en-NZ"/>
        </w:rPr>
        <w:t xml:space="preserve"> Anouska Greene </w:t>
      </w:r>
      <w:r>
        <w:rPr>
          <w:lang w:val="en-US" w:eastAsia="en-NZ"/>
        </w:rPr>
        <w:br/>
      </w:r>
      <w:r>
        <w:rPr>
          <w:b/>
          <w:bCs/>
          <w:lang w:val="en-US" w:eastAsia="en-NZ"/>
        </w:rPr>
        <w:t>Sent:</w:t>
      </w:r>
      <w:r>
        <w:rPr>
          <w:lang w:val="en-US" w:eastAsia="en-NZ"/>
        </w:rPr>
        <w:t xml:space="preserve"> Thursday, 9 March 2023 2:06 PM</w:t>
      </w:r>
      <w:r>
        <w:rPr>
          <w:lang w:val="en-US" w:eastAsia="en-NZ"/>
        </w:rPr>
        <w:br/>
      </w:r>
      <w:r>
        <w:rPr>
          <w:b/>
          <w:bCs/>
          <w:lang w:val="en-US" w:eastAsia="en-NZ"/>
        </w:rPr>
        <w:t>To:</w:t>
      </w:r>
      <w:r>
        <w:rPr>
          <w:lang w:val="en-US" w:eastAsia="en-NZ"/>
        </w:rPr>
        <w:t xml:space="preserve"> </w:t>
      </w:r>
      <w:hyperlink r:id="rId9" w:history="1">
        <w:r>
          <w:rPr>
            <w:rStyle w:val="Hyperlink"/>
            <w:lang w:val="en-US" w:eastAsia="en-NZ"/>
          </w:rPr>
          <w:t>ian@moisturedetection.co.nz</w:t>
        </w:r>
      </w:hyperlink>
      <w:r>
        <w:rPr>
          <w:lang w:val="en-US" w:eastAsia="en-NZ"/>
        </w:rPr>
        <w:br/>
      </w:r>
      <w:r>
        <w:rPr>
          <w:b/>
          <w:bCs/>
          <w:lang w:val="en-US" w:eastAsia="en-NZ"/>
        </w:rPr>
        <w:t>Subject:</w:t>
      </w:r>
      <w:r>
        <w:rPr>
          <w:lang w:val="en-US" w:eastAsia="en-NZ"/>
        </w:rPr>
        <w:t xml:space="preserve"> Official Information Request - </w:t>
      </w:r>
      <w:proofErr w:type="spellStart"/>
      <w:r>
        <w:rPr>
          <w:lang w:val="en-US" w:eastAsia="en-NZ"/>
        </w:rPr>
        <w:t>Acknowlegdement</w:t>
      </w:r>
      <w:proofErr w:type="spellEnd"/>
      <w:r>
        <w:rPr>
          <w:lang w:val="en-US" w:eastAsia="en-NZ"/>
        </w:rPr>
        <w:t xml:space="preserve"> - Waters Services Consultants in Whangamata </w:t>
      </w:r>
    </w:p>
    <w:p w14:paraId="74F7CFC2" w14:textId="77777777" w:rsidR="007B1D21" w:rsidRDefault="007B1D21" w:rsidP="007B1D21"/>
    <w:p w14:paraId="61EA4DC5" w14:textId="77777777" w:rsidR="007B1D21" w:rsidRDefault="007B1D21" w:rsidP="007B1D21">
      <w:pPr>
        <w:rPr>
          <w:color w:val="002060"/>
        </w:rPr>
      </w:pPr>
      <w:r>
        <w:rPr>
          <w:color w:val="002060"/>
        </w:rPr>
        <w:t>Dear Ian,</w:t>
      </w:r>
    </w:p>
    <w:p w14:paraId="74B667FD" w14:textId="77777777" w:rsidR="007B1D21" w:rsidRDefault="007B1D21" w:rsidP="007B1D21">
      <w:pPr>
        <w:rPr>
          <w:color w:val="002060"/>
        </w:rPr>
      </w:pPr>
    </w:p>
    <w:p w14:paraId="14C0448E" w14:textId="77777777" w:rsidR="007B1D21" w:rsidRDefault="007B1D21" w:rsidP="007B1D21">
      <w:pPr>
        <w:rPr>
          <w:color w:val="002060"/>
        </w:rPr>
      </w:pPr>
      <w:r>
        <w:rPr>
          <w:color w:val="002060"/>
        </w:rPr>
        <w:t>Your below request for information is being treated as a new request.</w:t>
      </w:r>
    </w:p>
    <w:p w14:paraId="2F12C7F0" w14:textId="77777777" w:rsidR="007B1D21" w:rsidRDefault="007B1D21" w:rsidP="007B1D21">
      <w:pPr>
        <w:rPr>
          <w:color w:val="002060"/>
        </w:rPr>
      </w:pPr>
      <w:r>
        <w:rPr>
          <w:color w:val="002060"/>
        </w:rPr>
        <w:t>We received your request on 7</w:t>
      </w:r>
      <w:r>
        <w:rPr>
          <w:color w:val="002060"/>
          <w:vertAlign w:val="superscript"/>
        </w:rPr>
        <w:t>th</w:t>
      </w:r>
      <w:r>
        <w:rPr>
          <w:color w:val="002060"/>
        </w:rPr>
        <w:t xml:space="preserve"> March 2023. We will endeavour to respond to your request as soon as possible and in any event no later than 4</w:t>
      </w:r>
      <w:r>
        <w:rPr>
          <w:color w:val="002060"/>
          <w:vertAlign w:val="superscript"/>
        </w:rPr>
        <w:t>th</w:t>
      </w:r>
      <w:r>
        <w:rPr>
          <w:color w:val="002060"/>
        </w:rPr>
        <w:t xml:space="preserve"> April 2023, being 20 working days after the day your request was received. If we are unable to respond to your request by then, I will notify you of an extension of that time frame.</w:t>
      </w:r>
    </w:p>
    <w:p w14:paraId="7E8D1F8B" w14:textId="77777777" w:rsidR="007B1D21" w:rsidRDefault="007B1D21" w:rsidP="007B1D21">
      <w:pPr>
        <w:rPr>
          <w:color w:val="002060"/>
        </w:rPr>
      </w:pPr>
    </w:p>
    <w:p w14:paraId="07002424" w14:textId="77777777" w:rsidR="007B1D21" w:rsidRDefault="007B1D21" w:rsidP="007B1D21">
      <w:pPr>
        <w:rPr>
          <w:color w:val="002060"/>
        </w:rPr>
      </w:pPr>
      <w:r>
        <w:rPr>
          <w:color w:val="002060"/>
        </w:rPr>
        <w:t>Kind Regards,</w:t>
      </w:r>
    </w:p>
    <w:p w14:paraId="2B772A4F" w14:textId="77777777" w:rsidR="007B1D21" w:rsidRDefault="007B1D21" w:rsidP="007B1D21">
      <w:pPr>
        <w:spacing w:before="120"/>
        <w:rPr>
          <w:color w:val="002060"/>
          <w:lang w:val="en-US" w:eastAsia="en-NZ"/>
        </w:rPr>
      </w:pPr>
      <w:r>
        <w:rPr>
          <w:rFonts w:ascii="Century Gothic" w:hAnsi="Century Gothic"/>
          <w:b/>
          <w:bCs/>
          <w:color w:val="002060"/>
          <w:sz w:val="20"/>
          <w:szCs w:val="20"/>
          <w:lang w:eastAsia="en-NZ"/>
        </w:rPr>
        <w:t>Anouska Greene</w:t>
      </w:r>
    </w:p>
    <w:p w14:paraId="159ED924" w14:textId="77777777" w:rsidR="007B1D21" w:rsidRDefault="007B1D21" w:rsidP="007B1D21">
      <w:pPr>
        <w:rPr>
          <w:rFonts w:ascii="Century Gothic" w:hAnsi="Century Gothic"/>
          <w:b/>
          <w:bCs/>
          <w:color w:val="000080"/>
          <w:sz w:val="20"/>
          <w:szCs w:val="20"/>
          <w:lang w:eastAsia="en-NZ"/>
        </w:rPr>
      </w:pPr>
      <w:r>
        <w:rPr>
          <w:rFonts w:ascii="Century Gothic" w:hAnsi="Century Gothic"/>
          <w:b/>
          <w:bCs/>
          <w:color w:val="000080"/>
          <w:sz w:val="20"/>
          <w:szCs w:val="20"/>
          <w:lang w:eastAsia="en-NZ"/>
        </w:rPr>
        <w:t xml:space="preserve">Legal Technical Specialist </w:t>
      </w:r>
      <w:r>
        <w:rPr>
          <w:rFonts w:ascii="Century Gothic" w:hAnsi="Century Gothic"/>
          <w:b/>
          <w:bCs/>
          <w:color w:val="000080"/>
          <w:sz w:val="18"/>
          <w:szCs w:val="18"/>
          <w:lang w:eastAsia="en-NZ"/>
        </w:rPr>
        <w:t>(LGOIMA)</w:t>
      </w:r>
    </w:p>
    <w:p w14:paraId="09FCF5A6" w14:textId="77777777" w:rsidR="007B1D21" w:rsidRDefault="007B1D21" w:rsidP="007B1D21">
      <w:pPr>
        <w:rPr>
          <w:color w:val="002060"/>
          <w:sz w:val="18"/>
          <w:szCs w:val="18"/>
          <w:lang w:val="en-US" w:eastAsia="en-NZ"/>
        </w:rPr>
      </w:pPr>
      <w:r>
        <w:rPr>
          <w:rFonts w:ascii="Century Gothic" w:hAnsi="Century Gothic"/>
          <w:color w:val="000080"/>
          <w:sz w:val="18"/>
          <w:szCs w:val="18"/>
          <w:lang w:eastAsia="en-NZ"/>
        </w:rPr>
        <w:t>Monday, Wednesday and Friday</w:t>
      </w:r>
    </w:p>
    <w:p w14:paraId="4868A44A" w14:textId="77777777" w:rsidR="007B1D21" w:rsidRDefault="007B1D21" w:rsidP="007B1D21">
      <w:pPr>
        <w:rPr>
          <w:rFonts w:ascii="Century Gothic" w:hAnsi="Century Gothic"/>
          <w:color w:val="000080"/>
          <w:sz w:val="20"/>
          <w:szCs w:val="20"/>
          <w:lang w:eastAsia="en-NZ"/>
        </w:rPr>
      </w:pPr>
      <w:r>
        <w:rPr>
          <w:rFonts w:ascii="Century Gothic" w:hAnsi="Century Gothic"/>
          <w:color w:val="000080"/>
          <w:sz w:val="20"/>
          <w:szCs w:val="20"/>
          <w:lang w:eastAsia="en-NZ"/>
        </w:rPr>
        <w:t xml:space="preserve">Thames-Coromandel District Council </w:t>
      </w:r>
    </w:p>
    <w:p w14:paraId="7173938E" w14:textId="77777777" w:rsidR="007B1D21" w:rsidRDefault="007B1D21" w:rsidP="007B1D21">
      <w:pPr>
        <w:rPr>
          <w:color w:val="002060"/>
          <w:lang w:val="en-US" w:eastAsia="en-NZ"/>
        </w:rPr>
      </w:pPr>
      <w:r>
        <w:rPr>
          <w:rFonts w:ascii="Century Gothic" w:hAnsi="Century Gothic"/>
          <w:color w:val="000080"/>
          <w:sz w:val="20"/>
          <w:szCs w:val="20"/>
          <w:lang w:eastAsia="en-NZ"/>
        </w:rPr>
        <w:t xml:space="preserve">p: 07 280 0230  </w:t>
      </w:r>
    </w:p>
    <w:p w14:paraId="79F0A545" w14:textId="77777777" w:rsidR="007B1D21" w:rsidRDefault="007B1D21" w:rsidP="007B1D21">
      <w:pPr>
        <w:rPr>
          <w:rFonts w:ascii="Century Gothic" w:hAnsi="Century Gothic"/>
          <w:color w:val="000080"/>
          <w:sz w:val="20"/>
          <w:szCs w:val="20"/>
          <w:lang w:eastAsia="en-NZ"/>
        </w:rPr>
      </w:pPr>
      <w:r>
        <w:rPr>
          <w:rFonts w:ascii="Century Gothic" w:hAnsi="Century Gothic"/>
          <w:color w:val="000080"/>
          <w:sz w:val="20"/>
          <w:szCs w:val="20"/>
          <w:lang w:eastAsia="en-NZ"/>
        </w:rPr>
        <w:t xml:space="preserve">e: </w:t>
      </w:r>
      <w:hyperlink r:id="rId10" w:history="1">
        <w:r>
          <w:rPr>
            <w:rStyle w:val="Hyperlink"/>
            <w:rFonts w:ascii="Century Gothic" w:hAnsi="Century Gothic"/>
            <w:sz w:val="20"/>
            <w:szCs w:val="20"/>
            <w:lang w:eastAsia="en-NZ"/>
          </w:rPr>
          <w:t>anouska.greene@tcdc.govt.nz</w:t>
        </w:r>
      </w:hyperlink>
    </w:p>
    <w:p w14:paraId="20013D7B" w14:textId="77777777" w:rsidR="007B1D21" w:rsidRDefault="007B1D21" w:rsidP="007B1D21">
      <w:pPr>
        <w:rPr>
          <w:color w:val="002060"/>
          <w:lang w:val="en-US" w:eastAsia="en-NZ"/>
        </w:rPr>
      </w:pPr>
      <w:r>
        <w:rPr>
          <w:rFonts w:ascii="Century Gothic" w:hAnsi="Century Gothic"/>
          <w:color w:val="000080"/>
          <w:sz w:val="20"/>
          <w:szCs w:val="20"/>
          <w:lang w:eastAsia="en-NZ"/>
        </w:rPr>
        <w:t xml:space="preserve">w: </w:t>
      </w:r>
      <w:hyperlink r:id="rId11" w:tooltip="http://www.tcdc.govt.nz/" w:history="1">
        <w:r>
          <w:rPr>
            <w:rStyle w:val="Hyperlink"/>
            <w:rFonts w:ascii="Century Gothic" w:hAnsi="Century Gothic"/>
            <w:color w:val="0000FF"/>
            <w:sz w:val="20"/>
            <w:szCs w:val="20"/>
            <w:lang w:eastAsia="en-NZ"/>
          </w:rPr>
          <w:t>www.tcdc.govt.nz</w:t>
        </w:r>
      </w:hyperlink>
      <w:r>
        <w:rPr>
          <w:rFonts w:ascii="Century Gothic" w:hAnsi="Century Gothic"/>
          <w:color w:val="000000"/>
          <w:sz w:val="20"/>
          <w:szCs w:val="20"/>
          <w:lang w:eastAsia="en-NZ"/>
        </w:rPr>
        <w:t xml:space="preserve"> </w:t>
      </w:r>
    </w:p>
    <w:p w14:paraId="6AA0636F" w14:textId="711B5F19" w:rsidR="007B1D21" w:rsidRDefault="007B1D21" w:rsidP="007B1D21">
      <w:pPr>
        <w:rPr>
          <w:color w:val="002060"/>
          <w:lang w:val="en-US" w:eastAsia="en-NZ"/>
        </w:rPr>
      </w:pPr>
      <w:r>
        <w:rPr>
          <w:rFonts w:ascii="Arial" w:hAnsi="Arial" w:cs="Arial"/>
          <w:noProof/>
          <w:color w:val="1F497D"/>
          <w:sz w:val="20"/>
          <w:szCs w:val="20"/>
          <w:lang w:eastAsia="en-NZ"/>
        </w:rPr>
        <w:drawing>
          <wp:inline distT="0" distB="0" distL="0" distR="0" wp14:anchorId="0929EAD8" wp14:editId="3AEEAACD">
            <wp:extent cx="1752600" cy="5448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2600" cy="544830"/>
                    </a:xfrm>
                    <a:prstGeom prst="rect">
                      <a:avLst/>
                    </a:prstGeom>
                    <a:noFill/>
                    <a:ln>
                      <a:noFill/>
                    </a:ln>
                  </pic:spPr>
                </pic:pic>
              </a:graphicData>
            </a:graphic>
          </wp:inline>
        </w:drawing>
      </w:r>
    </w:p>
    <w:p w14:paraId="26138BAB" w14:textId="77777777" w:rsidR="007B1D21" w:rsidRDefault="007B1D21" w:rsidP="007B1D21">
      <w:pPr>
        <w:rPr>
          <w:color w:val="002060"/>
          <w:lang w:val="en-US" w:eastAsia="en-NZ"/>
        </w:rPr>
      </w:pPr>
      <w:r>
        <w:rPr>
          <w:rFonts w:ascii="Century Gothic" w:hAnsi="Century Gothic"/>
          <w:i/>
          <w:iCs/>
          <w:color w:val="1F497D"/>
          <w:sz w:val="18"/>
          <w:szCs w:val="18"/>
          <w:lang w:eastAsia="en-NZ"/>
        </w:rPr>
        <w:t>The content of this e-mail may be CONFIDENTIAL OR LEGALLY PRIVILEGED, and is intended only for the persons named above. If this e-mail is not addressed to you, you must not use, read, distribute or copy this document. If you have received this document by mistake, please call us and destroy the original</w:t>
      </w:r>
    </w:p>
    <w:p w14:paraId="56E1D9A4" w14:textId="77777777" w:rsidR="007B1D21" w:rsidRDefault="007B1D21" w:rsidP="007B1D21"/>
    <w:p w14:paraId="31673D19" w14:textId="77777777" w:rsidR="007B1D21" w:rsidRDefault="007B1D21" w:rsidP="007B1D21">
      <w:pPr>
        <w:outlineLvl w:val="0"/>
        <w:rPr>
          <w:lang w:val="en-US" w:eastAsia="en-NZ"/>
        </w:rPr>
      </w:pPr>
      <w:r>
        <w:rPr>
          <w:b/>
          <w:bCs/>
          <w:lang w:val="en-US" w:eastAsia="en-NZ"/>
        </w:rPr>
        <w:t>From:</w:t>
      </w:r>
      <w:r>
        <w:rPr>
          <w:lang w:val="en-US" w:eastAsia="en-NZ"/>
        </w:rPr>
        <w:t xml:space="preserve"> </w:t>
      </w:r>
      <w:hyperlink r:id="rId12" w:history="1">
        <w:r>
          <w:rPr>
            <w:rStyle w:val="Hyperlink"/>
            <w:lang w:val="en-US" w:eastAsia="en-NZ"/>
          </w:rPr>
          <w:t>ian@moisturedetection.co.nz</w:t>
        </w:r>
      </w:hyperlink>
      <w:r>
        <w:rPr>
          <w:lang w:val="en-US" w:eastAsia="en-NZ"/>
        </w:rPr>
        <w:t xml:space="preserve"> &lt;</w:t>
      </w:r>
      <w:hyperlink r:id="rId13" w:history="1">
        <w:r>
          <w:rPr>
            <w:rStyle w:val="Hyperlink"/>
            <w:lang w:val="en-US" w:eastAsia="en-NZ"/>
          </w:rPr>
          <w:t>ian@moisturedetection.co.nz</w:t>
        </w:r>
      </w:hyperlink>
      <w:r>
        <w:rPr>
          <w:lang w:val="en-US" w:eastAsia="en-NZ"/>
        </w:rPr>
        <w:t xml:space="preserve">&gt; </w:t>
      </w:r>
      <w:r>
        <w:rPr>
          <w:lang w:val="en-US" w:eastAsia="en-NZ"/>
        </w:rPr>
        <w:br/>
      </w:r>
      <w:r>
        <w:rPr>
          <w:b/>
          <w:bCs/>
          <w:lang w:val="en-US" w:eastAsia="en-NZ"/>
        </w:rPr>
        <w:t>Sent:</w:t>
      </w:r>
      <w:r>
        <w:rPr>
          <w:lang w:val="en-US" w:eastAsia="en-NZ"/>
        </w:rPr>
        <w:t xml:space="preserve"> Tuesday, 7 March 2023 12:32 PM</w:t>
      </w:r>
      <w:r>
        <w:rPr>
          <w:lang w:val="en-US" w:eastAsia="en-NZ"/>
        </w:rPr>
        <w:br/>
      </w:r>
      <w:r>
        <w:rPr>
          <w:b/>
          <w:bCs/>
          <w:lang w:val="en-US" w:eastAsia="en-NZ"/>
        </w:rPr>
        <w:t>To:</w:t>
      </w:r>
      <w:r>
        <w:rPr>
          <w:lang w:val="en-US" w:eastAsia="en-NZ"/>
        </w:rPr>
        <w:t xml:space="preserve"> Brett Houston &lt;</w:t>
      </w:r>
      <w:hyperlink r:id="rId14" w:history="1">
        <w:r>
          <w:rPr>
            <w:rStyle w:val="Hyperlink"/>
            <w:lang w:val="en-US" w:eastAsia="en-NZ"/>
          </w:rPr>
          <w:t>Brett.Houston@tcdc.govt.nz</w:t>
        </w:r>
      </w:hyperlink>
      <w:r>
        <w:rPr>
          <w:lang w:val="en-US" w:eastAsia="en-NZ"/>
        </w:rPr>
        <w:t xml:space="preserve">&gt;; </w:t>
      </w:r>
      <w:hyperlink r:id="rId15" w:history="1">
        <w:r>
          <w:rPr>
            <w:rStyle w:val="Hyperlink"/>
            <w:lang w:val="en-US" w:eastAsia="en-NZ"/>
          </w:rPr>
          <w:t>mervandjesmondmichael@gmail.com</w:t>
        </w:r>
      </w:hyperlink>
      <w:r>
        <w:rPr>
          <w:lang w:val="en-US" w:eastAsia="en-NZ"/>
        </w:rPr>
        <w:br/>
      </w:r>
      <w:r>
        <w:rPr>
          <w:b/>
          <w:bCs/>
          <w:lang w:val="en-US" w:eastAsia="en-NZ"/>
        </w:rPr>
        <w:t>Cc:</w:t>
      </w:r>
      <w:r>
        <w:rPr>
          <w:lang w:val="en-US" w:eastAsia="en-NZ"/>
        </w:rPr>
        <w:t xml:space="preserve"> </w:t>
      </w:r>
      <w:hyperlink r:id="rId16" w:history="1">
        <w:r>
          <w:rPr>
            <w:rStyle w:val="Hyperlink"/>
            <w:lang w:val="en-US" w:eastAsia="en-NZ"/>
          </w:rPr>
          <w:t>input@bnet.nz</w:t>
        </w:r>
      </w:hyperlink>
      <w:r>
        <w:rPr>
          <w:lang w:val="en-US" w:eastAsia="en-NZ"/>
        </w:rPr>
        <w:br/>
      </w:r>
      <w:r>
        <w:rPr>
          <w:b/>
          <w:bCs/>
          <w:lang w:val="en-US" w:eastAsia="en-NZ"/>
        </w:rPr>
        <w:t>Subject:</w:t>
      </w:r>
      <w:r>
        <w:rPr>
          <w:lang w:val="en-US" w:eastAsia="en-NZ"/>
        </w:rPr>
        <w:t xml:space="preserve"> RE: RFS 1016336 my reference[=11995Job=]</w:t>
      </w:r>
    </w:p>
    <w:p w14:paraId="609FBDB9" w14:textId="77777777" w:rsidR="007B1D21" w:rsidRDefault="007B1D21" w:rsidP="007B1D21"/>
    <w:p w14:paraId="6B3E53A5" w14:textId="77777777" w:rsidR="007B1D21" w:rsidRDefault="007B1D21" w:rsidP="007B1D21">
      <w:r>
        <w:t>Hi Brett</w:t>
      </w:r>
    </w:p>
    <w:p w14:paraId="511BE14B" w14:textId="77777777" w:rsidR="007B1D21" w:rsidRDefault="007B1D21" w:rsidP="007B1D21"/>
    <w:p w14:paraId="359ED9EE" w14:textId="77777777" w:rsidR="007B1D21" w:rsidRDefault="007B1D21" w:rsidP="007B1D21">
      <w:r>
        <w:t>Please treat this as an information request under LGOIMA</w:t>
      </w:r>
    </w:p>
    <w:p w14:paraId="2A1B5794" w14:textId="77777777" w:rsidR="007B1D21" w:rsidRDefault="007B1D21" w:rsidP="007B1D21"/>
    <w:p w14:paraId="75FB939E" w14:textId="77777777" w:rsidR="007B1D21" w:rsidRDefault="007B1D21" w:rsidP="007B1D21">
      <w:r>
        <w:t>It may be useful with our RFS as TCDC has just announced it has engaged an independent company to prepare storm water plans. It may be that this engagement will be providing the Engineer as part of that study.</w:t>
      </w:r>
    </w:p>
    <w:p w14:paraId="4F5AFFD8" w14:textId="77777777" w:rsidR="007B1D21" w:rsidRDefault="007B1D21" w:rsidP="007B1D21"/>
    <w:p w14:paraId="7115ED96" w14:textId="77777777" w:rsidR="007B1D21" w:rsidRDefault="007B1D21" w:rsidP="007B1D21">
      <w:r>
        <w:t>Can you please forward these requests to the appropriate person. Thanks</w:t>
      </w:r>
    </w:p>
    <w:p w14:paraId="714897D0" w14:textId="77777777" w:rsidR="007B1D21" w:rsidRDefault="007B1D21" w:rsidP="007B1D21"/>
    <w:p w14:paraId="08F4FE60" w14:textId="77777777" w:rsidR="007B1D21" w:rsidRDefault="007B1D21" w:rsidP="007B1D21">
      <w:pPr>
        <w:pStyle w:val="ListParagraph"/>
        <w:numPr>
          <w:ilvl w:val="0"/>
          <w:numId w:val="1"/>
        </w:numPr>
        <w:rPr>
          <w:rFonts w:eastAsia="Times New Roman"/>
        </w:rPr>
      </w:pPr>
      <w:r>
        <w:rPr>
          <w:rFonts w:eastAsia="Times New Roman"/>
        </w:rPr>
        <w:t>TCDC has recently appointed consultants to assist in storm water planning for Whangamata (Other towns may be included). Please provide a copy of the engagement instructions or terms of reference or both. Please redact the payment section for confidential reasons</w:t>
      </w:r>
    </w:p>
    <w:p w14:paraId="39CF6D6F" w14:textId="77777777" w:rsidR="007B1D21" w:rsidRDefault="007B1D21" w:rsidP="007B1D21">
      <w:pPr>
        <w:pStyle w:val="ListParagraph"/>
        <w:numPr>
          <w:ilvl w:val="0"/>
          <w:numId w:val="1"/>
        </w:numPr>
        <w:rPr>
          <w:rFonts w:eastAsia="Times New Roman"/>
        </w:rPr>
      </w:pPr>
      <w:r>
        <w:rPr>
          <w:rFonts w:eastAsia="Times New Roman"/>
        </w:rPr>
        <w:t>Please advise how local residents and affected parties can contribute to this</w:t>
      </w:r>
    </w:p>
    <w:p w14:paraId="65A61CE1" w14:textId="77777777" w:rsidR="007B1D21" w:rsidRDefault="007B1D21" w:rsidP="007B1D21">
      <w:pPr>
        <w:pStyle w:val="ListParagraph"/>
        <w:numPr>
          <w:ilvl w:val="0"/>
          <w:numId w:val="1"/>
        </w:numPr>
        <w:rPr>
          <w:rFonts w:eastAsia="Times New Roman"/>
        </w:rPr>
      </w:pPr>
      <w:r>
        <w:rPr>
          <w:rFonts w:eastAsia="Times New Roman"/>
        </w:rPr>
        <w:t xml:space="preserve">Please advise if TCDC intends getting interim reports and if so by what process. </w:t>
      </w:r>
    </w:p>
    <w:p w14:paraId="30AED09C" w14:textId="77777777" w:rsidR="007B1D21" w:rsidRDefault="007B1D21" w:rsidP="007B1D21">
      <w:pPr>
        <w:pStyle w:val="ListParagraph"/>
        <w:numPr>
          <w:ilvl w:val="0"/>
          <w:numId w:val="1"/>
        </w:numPr>
        <w:rPr>
          <w:rFonts w:eastAsia="Times New Roman"/>
        </w:rPr>
      </w:pPr>
      <w:r>
        <w:rPr>
          <w:rFonts w:eastAsia="Times New Roman"/>
        </w:rPr>
        <w:t>Can TCDC provide me with an ongoing request for interim reports or that process</w:t>
      </w:r>
    </w:p>
    <w:p w14:paraId="3D85C797" w14:textId="77777777" w:rsidR="007B1D21" w:rsidRDefault="007B1D21" w:rsidP="007B1D21">
      <w:pPr>
        <w:pStyle w:val="ListParagraph"/>
        <w:numPr>
          <w:ilvl w:val="0"/>
          <w:numId w:val="1"/>
        </w:numPr>
        <w:rPr>
          <w:rFonts w:eastAsia="Times New Roman"/>
        </w:rPr>
      </w:pPr>
      <w:r>
        <w:rPr>
          <w:rFonts w:eastAsia="Times New Roman"/>
        </w:rPr>
        <w:t>If TCDC would rather discuss this information request I would be available to visit Thames or wherever this is being managed by</w:t>
      </w:r>
    </w:p>
    <w:p w14:paraId="5046BA4E" w14:textId="77777777" w:rsidR="007B1D21" w:rsidRDefault="007B1D21" w:rsidP="007B1D21"/>
    <w:p w14:paraId="446622FE" w14:textId="77777777" w:rsidR="007B1D21" w:rsidRDefault="007B1D21" w:rsidP="007B1D21">
      <w:r>
        <w:t>Thanks</w:t>
      </w:r>
    </w:p>
    <w:p w14:paraId="1D595041" w14:textId="77777777" w:rsidR="007B1D21" w:rsidRDefault="007B1D21" w:rsidP="007B1D21"/>
    <w:p w14:paraId="06688943" w14:textId="77777777" w:rsidR="007B1D21" w:rsidRDefault="007B1D21" w:rsidP="007B1D21">
      <w:r>
        <w:t>PS: I am fully aware of the pressure TCDC staff must be under. I am limiting this information request to what should be existing documents. I am entitled to seek copies of all internal and external communication but am not at this stage as that would take valuable time that should be spent on actual solutions. I hope we can get free flowing dialogue and information to support a good enduring plan.</w:t>
      </w:r>
    </w:p>
    <w:p w14:paraId="736672EE" w14:textId="77777777" w:rsidR="007B1D21" w:rsidRDefault="007B1D21" w:rsidP="007B1D21"/>
    <w:p w14:paraId="3C53F904" w14:textId="77777777" w:rsidR="007B1D21" w:rsidRDefault="007B1D21" w:rsidP="007B1D21"/>
    <w:p w14:paraId="7C84DF4C" w14:textId="77777777" w:rsidR="007B1D21" w:rsidRDefault="007B1D21" w:rsidP="007B1D21"/>
    <w:p w14:paraId="10776671" w14:textId="77777777" w:rsidR="007B1D21" w:rsidRDefault="007B1D21" w:rsidP="007B1D21">
      <w:pPr>
        <w:rPr>
          <w:color w:val="000000"/>
          <w:lang w:eastAsia="en-NZ"/>
        </w:rPr>
      </w:pPr>
      <w:r>
        <w:rPr>
          <w:rFonts w:ascii="Arial" w:hAnsi="Arial" w:cs="Arial"/>
          <w:color w:val="33475B"/>
          <w:sz w:val="21"/>
          <w:szCs w:val="21"/>
          <w:lang w:eastAsia="en-NZ"/>
        </w:rPr>
        <w:t>Ian Holyoake</w:t>
      </w:r>
    </w:p>
    <w:p w14:paraId="4FA1AC08" w14:textId="77777777" w:rsidR="007B1D21" w:rsidRDefault="007B1D21" w:rsidP="007B1D21">
      <w:pPr>
        <w:rPr>
          <w:color w:val="000000"/>
          <w:lang w:eastAsia="en-NZ"/>
        </w:rPr>
      </w:pPr>
      <w:r>
        <w:rPr>
          <w:rFonts w:ascii="Arial" w:hAnsi="Arial" w:cs="Arial"/>
          <w:color w:val="33475B"/>
          <w:sz w:val="21"/>
          <w:szCs w:val="21"/>
          <w:lang w:eastAsia="en-NZ"/>
        </w:rPr>
        <w:t>Managing Director</w:t>
      </w:r>
    </w:p>
    <w:p w14:paraId="0851847A" w14:textId="77777777" w:rsidR="007B1D21" w:rsidRDefault="007B1D21" w:rsidP="007B1D21">
      <w:pPr>
        <w:rPr>
          <w:color w:val="000000"/>
          <w:lang w:eastAsia="en-NZ"/>
        </w:rPr>
      </w:pPr>
      <w:r>
        <w:rPr>
          <w:rFonts w:ascii="Arial" w:hAnsi="Arial" w:cs="Arial"/>
          <w:color w:val="33475B"/>
          <w:sz w:val="21"/>
          <w:szCs w:val="21"/>
          <w:lang w:eastAsia="en-NZ"/>
        </w:rPr>
        <w:t xml:space="preserve">M </w:t>
      </w:r>
      <w:hyperlink r:id="rId17" w:tgtFrame="_blank" w:history="1">
        <w:r>
          <w:rPr>
            <w:rStyle w:val="Hyperlink"/>
            <w:rFonts w:ascii="Arial" w:hAnsi="Arial" w:cs="Arial"/>
            <w:b/>
            <w:bCs/>
            <w:color w:val="0091AE"/>
            <w:sz w:val="21"/>
            <w:szCs w:val="21"/>
            <w:lang w:eastAsia="en-NZ"/>
          </w:rPr>
          <w:t>021 607 611</w:t>
        </w:r>
      </w:hyperlink>
    </w:p>
    <w:p w14:paraId="3A54006E" w14:textId="77777777" w:rsidR="007B1D21" w:rsidRDefault="007B1D21" w:rsidP="007B1D21">
      <w:pPr>
        <w:rPr>
          <w:color w:val="000000"/>
          <w:lang w:eastAsia="en-NZ"/>
        </w:rPr>
      </w:pPr>
      <w:r>
        <w:rPr>
          <w:rFonts w:ascii="Arial" w:hAnsi="Arial" w:cs="Arial"/>
          <w:color w:val="33475B"/>
          <w:sz w:val="21"/>
          <w:szCs w:val="21"/>
          <w:lang w:eastAsia="en-NZ"/>
        </w:rPr>
        <w:t>The Moisture Man. The proof is in the probes.</w:t>
      </w:r>
    </w:p>
    <w:p w14:paraId="43A15A12" w14:textId="77777777" w:rsidR="007B1D21" w:rsidRDefault="007B1D21" w:rsidP="007B1D21">
      <w:pPr>
        <w:rPr>
          <w:color w:val="000000"/>
          <w:lang w:eastAsia="en-NZ"/>
        </w:rPr>
      </w:pPr>
      <w:hyperlink r:id="rId18" w:history="1">
        <w:r>
          <w:rPr>
            <w:rStyle w:val="Hyperlink"/>
            <w:rFonts w:ascii="Arial" w:hAnsi="Arial" w:cs="Arial"/>
            <w:color w:val="0000FF"/>
            <w:sz w:val="21"/>
            <w:szCs w:val="21"/>
            <w:lang w:eastAsia="en-NZ"/>
          </w:rPr>
          <w:t>www.moisturedetection.co.nz</w:t>
        </w:r>
      </w:hyperlink>
    </w:p>
    <w:p w14:paraId="071C522D" w14:textId="200943C6" w:rsidR="007B1D21" w:rsidRDefault="007B1D21" w:rsidP="007B1D21">
      <w:hyperlink r:id="rId19" w:history="1">
        <w:r>
          <w:rPr>
            <w:rStyle w:val="Hyperlink"/>
            <w:rFonts w:ascii="Arial" w:hAnsi="Arial" w:cs="Arial"/>
            <w:color w:val="0000FF"/>
            <w:sz w:val="21"/>
            <w:szCs w:val="21"/>
            <w:lang w:eastAsia="en-NZ"/>
          </w:rPr>
          <w:t>www.facebook.com/moisturedetection</w:t>
        </w:r>
      </w:hyperlink>
    </w:p>
    <w:sectPr w:rsidR="007B1D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D28B0"/>
    <w:multiLevelType w:val="multilevel"/>
    <w:tmpl w:val="1B307BC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2774F4A"/>
    <w:multiLevelType w:val="hybridMultilevel"/>
    <w:tmpl w:val="3F867DE6"/>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 w15:restartNumberingAfterBreak="0">
    <w:nsid w:val="354F49EF"/>
    <w:multiLevelType w:val="multilevel"/>
    <w:tmpl w:val="1B307BCC"/>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5B824A8"/>
    <w:multiLevelType w:val="hybridMultilevel"/>
    <w:tmpl w:val="F6ACBC3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4" w15:restartNumberingAfterBreak="0">
    <w:nsid w:val="43FE1EAE"/>
    <w:multiLevelType w:val="multilevel"/>
    <w:tmpl w:val="1B307BCC"/>
    <w:lvl w:ilvl="0">
      <w:start w:val="3"/>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BAA70B6"/>
    <w:multiLevelType w:val="multilevel"/>
    <w:tmpl w:val="1B307BC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AEB295F"/>
    <w:multiLevelType w:val="multilevel"/>
    <w:tmpl w:val="1B307BC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755425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687785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972425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2351696">
    <w:abstractNumId w:val="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6495400">
    <w:abstractNumId w:val="2"/>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7499310">
    <w:abstractNumId w:val="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62833699">
    <w:abstractNumId w:val="4"/>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227724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D21"/>
    <w:rsid w:val="00181CFD"/>
    <w:rsid w:val="00265D23"/>
    <w:rsid w:val="0057595E"/>
    <w:rsid w:val="006C035E"/>
    <w:rsid w:val="006C6BCB"/>
    <w:rsid w:val="00787B86"/>
    <w:rsid w:val="007B1D21"/>
    <w:rsid w:val="00C14B6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7CC3C"/>
  <w15:chartTrackingRefBased/>
  <w15:docId w15:val="{192F7338-1279-4B75-815A-CF62636A4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D21"/>
    <w:pPr>
      <w:spacing w:after="0" w:line="240" w:lineRule="auto"/>
    </w:pPr>
    <w:rPr>
      <w:rFonts w:ascii="Calibri" w:hAnsi="Calibri"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B1D21"/>
    <w:rPr>
      <w:color w:val="0563C1"/>
      <w:u w:val="single"/>
    </w:rPr>
  </w:style>
  <w:style w:type="paragraph" w:styleId="ListParagraph">
    <w:name w:val="List Paragraph"/>
    <w:basedOn w:val="Normal"/>
    <w:uiPriority w:val="34"/>
    <w:qFormat/>
    <w:rsid w:val="007B1D21"/>
    <w:pPr>
      <w:ind w:left="720"/>
    </w:pPr>
  </w:style>
  <w:style w:type="paragraph" w:customStyle="1" w:styleId="BodyText1">
    <w:name w:val="Body Text1"/>
    <w:basedOn w:val="Normal"/>
    <w:uiPriority w:val="2"/>
    <w:rsid w:val="007B1D21"/>
    <w:pPr>
      <w:spacing w:after="160" w:line="300" w:lineRule="atLeast"/>
    </w:pPr>
    <w:rPr>
      <w:color w:val="1E1E1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643839">
      <w:bodyDiv w:val="1"/>
      <w:marLeft w:val="0"/>
      <w:marRight w:val="0"/>
      <w:marTop w:val="0"/>
      <w:marBottom w:val="0"/>
      <w:divBdr>
        <w:top w:val="none" w:sz="0" w:space="0" w:color="auto"/>
        <w:left w:val="none" w:sz="0" w:space="0" w:color="auto"/>
        <w:bottom w:val="none" w:sz="0" w:space="0" w:color="auto"/>
        <w:right w:val="none" w:sz="0" w:space="0" w:color="auto"/>
      </w:divBdr>
    </w:div>
    <w:div w:id="793715933">
      <w:bodyDiv w:val="1"/>
      <w:marLeft w:val="0"/>
      <w:marRight w:val="0"/>
      <w:marTop w:val="0"/>
      <w:marBottom w:val="0"/>
      <w:divBdr>
        <w:top w:val="none" w:sz="0" w:space="0" w:color="auto"/>
        <w:left w:val="none" w:sz="0" w:space="0" w:color="auto"/>
        <w:bottom w:val="none" w:sz="0" w:space="0" w:color="auto"/>
        <w:right w:val="none" w:sz="0" w:space="0" w:color="auto"/>
      </w:divBdr>
    </w:div>
    <w:div w:id="1760832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ian@moisturedetection.co.nz" TargetMode="External"/><Relationship Id="rId18" Type="http://schemas.openxmlformats.org/officeDocument/2006/relationships/hyperlink" Target="https://aus01.safelinks.protection.outlook.com/?url=https%3A%2F%2Fwww.moisturedetection.co.nz%2F&amp;data=05%7C01%7Canouska.greene%40tcdc.govt.nz%7Ce0fe519147874a90f8fa08db1eb04f2e%7C517051be11ea47ab88d526fbd47eea66%7C0%7C0%7C638137514869303683%7CUnknown%7CTWFpbGZsb3d8eyJWIjoiMC4wLjAwMDAiLCJQIjoiV2luMzIiLCJBTiI6Ik1haWwiLCJXVCI6Mn0%3D%7C3000%7C%7C%7C&amp;sdata=QUZygUlP7rHGCwiEKuciM6aUS%2BDaOKTxLcwZYLsxy6E%3D&amp;reserved=0"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tcdc.govt.nz/" TargetMode="External"/><Relationship Id="rId12" Type="http://schemas.openxmlformats.org/officeDocument/2006/relationships/hyperlink" Target="mailto:ian@moisturedetection.co.nz" TargetMode="External"/><Relationship Id="rId17" Type="http://schemas.openxmlformats.org/officeDocument/2006/relationships/hyperlink" Target="tel:021607611" TargetMode="External"/><Relationship Id="rId2" Type="http://schemas.openxmlformats.org/officeDocument/2006/relationships/styles" Target="styles.xml"/><Relationship Id="rId16" Type="http://schemas.openxmlformats.org/officeDocument/2006/relationships/hyperlink" Target="mailto:input@bnet.nz"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anouska.greene@tcdc.govt.nz" TargetMode="External"/><Relationship Id="rId11" Type="http://schemas.openxmlformats.org/officeDocument/2006/relationships/hyperlink" Target="http://www.tcdc.govt.nz/" TargetMode="External"/><Relationship Id="rId5" Type="http://schemas.openxmlformats.org/officeDocument/2006/relationships/image" Target="media/image1.png"/><Relationship Id="rId15" Type="http://schemas.openxmlformats.org/officeDocument/2006/relationships/hyperlink" Target="mailto:mervandjesmondmichael@gmail.com" TargetMode="External"/><Relationship Id="rId10" Type="http://schemas.openxmlformats.org/officeDocument/2006/relationships/hyperlink" Target="mailto:anouska.greene@tcdc.govt.nz" TargetMode="External"/><Relationship Id="rId19" Type="http://schemas.openxmlformats.org/officeDocument/2006/relationships/hyperlink" Target="https://aus01.safelinks.protection.outlook.com/?url=https%3A%2F%2Fwww.facebook.com%2Fmoisturedetection&amp;data=05%7C01%7Canouska.greene%40tcdc.govt.nz%7Ce0fe519147874a90f8fa08db1eb04f2e%7C517051be11ea47ab88d526fbd47eea66%7C0%7C0%7C638137514869303683%7CUnknown%7CTWFpbGZsb3d8eyJWIjoiMC4wLjAwMDAiLCJQIjoiV2luMzIiLCJBTiI6Ik1haWwiLCJXVCI6Mn0%3D%7C3000%7C%7C%7C&amp;sdata=Mral9SyGyld5StiJeex96VKPO11MYebjYB%2Bie5XXUHA%3D&amp;reserved=0" TargetMode="External"/><Relationship Id="rId4" Type="http://schemas.openxmlformats.org/officeDocument/2006/relationships/webSettings" Target="webSettings.xml"/><Relationship Id="rId9" Type="http://schemas.openxmlformats.org/officeDocument/2006/relationships/hyperlink" Target="mailto:ian@moisturedetection.co.nz" TargetMode="External"/><Relationship Id="rId14" Type="http://schemas.openxmlformats.org/officeDocument/2006/relationships/hyperlink" Target="mailto:Brett.Houston@tcdc.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5</Pages>
  <Words>1796</Words>
  <Characters>10241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Holyoake</dc:creator>
  <cp:keywords/>
  <dc:description/>
  <cp:lastModifiedBy>Ian Holyoake</cp:lastModifiedBy>
  <cp:revision>5</cp:revision>
  <dcterms:created xsi:type="dcterms:W3CDTF">2023-04-04T08:48:00Z</dcterms:created>
  <dcterms:modified xsi:type="dcterms:W3CDTF">2025-05-06T10:36:00Z</dcterms:modified>
</cp:coreProperties>
</file>