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BB40" w14:textId="06B4CB2E" w:rsidR="00C14B67" w:rsidRDefault="002F02C7">
      <w:r>
        <w:t xml:space="preserve">20250717 Metis website </w:t>
      </w:r>
      <w:r w:rsidR="00FF35A7">
        <w:t>stormwater</w:t>
      </w:r>
      <w:r w:rsidR="00FF35A7">
        <w:t xml:space="preserve"> </w:t>
      </w:r>
      <w:r>
        <w:t xml:space="preserve">Whangamata </w:t>
      </w:r>
    </w:p>
    <w:p w14:paraId="491559C2" w14:textId="38CD3E3B" w:rsidR="002F02C7" w:rsidRDefault="002F02C7">
      <w:hyperlink r:id="rId5" w:history="1">
        <w:r w:rsidRPr="00B802EE">
          <w:rPr>
            <w:rStyle w:val="Hyperlink"/>
          </w:rPr>
          <w:t>https://metisconsultants.co.nz/case-studies/whangamata-stormwater-master-plan/</w:t>
        </w:r>
      </w:hyperlink>
    </w:p>
    <w:p w14:paraId="3E71AAFC" w14:textId="0C973F61" w:rsidR="002F02C7" w:rsidRDefault="002F02C7">
      <w:r>
        <w:rPr>
          <w:noProof/>
        </w:rPr>
        <w:drawing>
          <wp:inline distT="0" distB="0" distL="0" distR="0" wp14:anchorId="21671766" wp14:editId="300527E4">
            <wp:extent cx="5731510" cy="1821815"/>
            <wp:effectExtent l="0" t="0" r="0" b="0"/>
            <wp:docPr id="16830113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1138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8BEA" w14:textId="77777777" w:rsidR="002F02C7" w:rsidRDefault="002F02C7"/>
    <w:p w14:paraId="52F9BDD4" w14:textId="77777777" w:rsidR="002F02C7" w:rsidRPr="002F02C7" w:rsidRDefault="002F02C7" w:rsidP="002F02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F02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Whangamata Stormwater Improvement Project Master Plan </w:t>
      </w:r>
    </w:p>
    <w:p w14:paraId="51F46201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613D345" wp14:editId="48480F8A">
            <wp:extent cx="5955030" cy="4249968"/>
            <wp:effectExtent l="0" t="0" r="7620" b="0"/>
            <wp:docPr id="11" name="Picture 2" descr="A drainage pipe with rocks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A drainage pipe with rocks i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788" cy="425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7A67" w14:textId="77777777" w:rsidR="002D755E" w:rsidRDefault="002D755E" w:rsidP="002F0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17E97AD" w14:textId="77777777" w:rsidR="002D755E" w:rsidRDefault="002D755E" w:rsidP="002F0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760A119" w14:textId="63BF6B27" w:rsidR="002F02C7" w:rsidRPr="002F02C7" w:rsidRDefault="002F02C7" w:rsidP="002F0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02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Project overview</w:t>
      </w:r>
    </w:p>
    <w:p w14:paraId="411102AA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Metis worked with Thames-Coromandel District Council to generate a multi-year programme of stormwater works in Whangamata.</w:t>
      </w:r>
    </w:p>
    <w:p w14:paraId="44A011A5" w14:textId="77777777" w:rsidR="002F02C7" w:rsidRPr="002F02C7" w:rsidRDefault="002F02C7" w:rsidP="002F0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02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approach</w:t>
      </w:r>
    </w:p>
    <w:p w14:paraId="4BD1B145" w14:textId="77777777" w:rsidR="002F02C7" w:rsidRPr="002F02C7" w:rsidRDefault="002F02C7" w:rsidP="002F0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Identify homes and critical infrastructure at greatest risk of stormwater flooding</w:t>
      </w:r>
    </w:p>
    <w:p w14:paraId="468A8519" w14:textId="77777777" w:rsidR="002F02C7" w:rsidRPr="002F02C7" w:rsidRDefault="002F02C7" w:rsidP="002F0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Generate mitigation options for each area at risk</w:t>
      </w:r>
    </w:p>
    <w:p w14:paraId="4B20F28A" w14:textId="77777777" w:rsidR="002F02C7" w:rsidRPr="002F02C7" w:rsidRDefault="002F02C7" w:rsidP="002F0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Engage with residents to prioritise mitigation options</w:t>
      </w:r>
    </w:p>
    <w:p w14:paraId="4A056589" w14:textId="77777777" w:rsidR="002F02C7" w:rsidRPr="002F02C7" w:rsidRDefault="002F02C7" w:rsidP="002F0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Generate an annualised implementation programme based on resident feedback and available funding</w:t>
      </w:r>
    </w:p>
    <w:p w14:paraId="4C150499" w14:textId="77777777" w:rsidR="002F02C7" w:rsidRPr="002F02C7" w:rsidRDefault="002F02C7" w:rsidP="002F02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02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Outcomes</w:t>
      </w:r>
    </w:p>
    <w:p w14:paraId="5D5E3487" w14:textId="77777777" w:rsidR="002F02C7" w:rsidRPr="002F02C7" w:rsidRDefault="002F02C7" w:rsidP="002F0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Improved stormwater management</w:t>
      </w: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: Proposed works will transport stormwater away from homes and businesses, reducing risk of flood damage</w:t>
      </w:r>
    </w:p>
    <w:p w14:paraId="0211FBCF" w14:textId="77777777" w:rsidR="002F02C7" w:rsidRPr="002F02C7" w:rsidRDefault="002F02C7" w:rsidP="002F0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‘Bang for buck’</w:t>
      </w: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: Targeted programme of stormwater works that benefits the most people relative to capital cost</w:t>
      </w:r>
    </w:p>
    <w:p w14:paraId="06F5E2BC" w14:textId="77777777" w:rsidR="002F02C7" w:rsidRPr="002F02C7" w:rsidRDefault="002F02C7" w:rsidP="002F0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:u w:val="single"/>
          <w14:ligatures w14:val="none"/>
        </w:rPr>
        <w:t>Climate change resilience</w:t>
      </w: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: Pipe networks designed to better accommodate climate-change driven increases in rainfall as well as sea level rise</w:t>
      </w:r>
    </w:p>
    <w:p w14:paraId="2207F20F" w14:textId="77777777" w:rsidR="002F02C7" w:rsidRPr="002F02C7" w:rsidRDefault="002F02C7" w:rsidP="002F02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CONTACT</w:t>
      </w:r>
    </w:p>
    <w:p w14:paraId="25DDF6EB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Michael Arthur</w:t>
      </w:r>
    </w:p>
    <w:p w14:paraId="4F5658EB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>Project Director</w:t>
      </w:r>
    </w:p>
    <w:p w14:paraId="3E9E12C4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 xml:space="preserve">E: </w:t>
      </w:r>
      <w:hyperlink r:id="rId8" w:history="1">
        <w:r w:rsidRPr="002F02C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michael@metisconsultants.co.nz</w:t>
        </w:r>
      </w:hyperlink>
    </w:p>
    <w:p w14:paraId="5142ADD6" w14:textId="77777777" w:rsidR="002F02C7" w:rsidRPr="002F02C7" w:rsidRDefault="002F02C7" w:rsidP="002F0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02C7">
        <w:rPr>
          <w:rFonts w:ascii="Times New Roman" w:eastAsia="Times New Roman" w:hAnsi="Times New Roman" w:cs="Times New Roman"/>
          <w:kern w:val="0"/>
          <w14:ligatures w14:val="none"/>
        </w:rPr>
        <w:t xml:space="preserve">T: </w:t>
      </w:r>
      <w:hyperlink r:id="rId9" w:history="1">
        <w:r w:rsidRPr="002F02C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022 071 4653</w:t>
        </w:r>
      </w:hyperlink>
    </w:p>
    <w:p w14:paraId="7B534309" w14:textId="77777777" w:rsidR="002F02C7" w:rsidRDefault="002F02C7"/>
    <w:sectPr w:rsidR="002F0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C91"/>
    <w:multiLevelType w:val="multilevel"/>
    <w:tmpl w:val="D11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46936"/>
    <w:multiLevelType w:val="multilevel"/>
    <w:tmpl w:val="22B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758454">
    <w:abstractNumId w:val="1"/>
  </w:num>
  <w:num w:numId="2" w16cid:durableId="7878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C7"/>
    <w:rsid w:val="002D755E"/>
    <w:rsid w:val="002F02C7"/>
    <w:rsid w:val="006B1F15"/>
    <w:rsid w:val="009A131C"/>
    <w:rsid w:val="00C14B67"/>
    <w:rsid w:val="00D23A5D"/>
    <w:rsid w:val="00FC2CF8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B936"/>
  <w15:chartTrackingRefBased/>
  <w15:docId w15:val="{04FBA15A-A58A-49B8-8C51-79840CDA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2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metisconsultants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etisconsultants.co.nz/case-studies/whangamata-stormwater-master-pla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22071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Holyoake</dc:creator>
  <cp:keywords/>
  <dc:description/>
  <cp:lastModifiedBy>Ian Holyoake</cp:lastModifiedBy>
  <cp:revision>3</cp:revision>
  <dcterms:created xsi:type="dcterms:W3CDTF">2025-07-16T13:26:00Z</dcterms:created>
  <dcterms:modified xsi:type="dcterms:W3CDTF">2025-07-16T13:31:00Z</dcterms:modified>
</cp:coreProperties>
</file>